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F2D8E" w:rsidRPr="00910CA1" w:rsidRDefault="002B15D5" w:rsidP="00910CA1">
      <w:pPr>
        <w:jc w:val="left"/>
        <w:rPr>
          <w:rFonts w:hint="cs"/>
          <w:b/>
          <w:bCs/>
          <w:rtl/>
        </w:rPr>
      </w:pPr>
      <w:r w:rsidRPr="00910CA1">
        <w:rPr>
          <w:rFonts w:hint="cs"/>
          <w:b/>
          <w:bCs/>
          <w:rtl/>
        </w:rPr>
        <w:t>شبیه سازی انرژی برای ساختمان های براق شده اداری در سوئد</w:t>
      </w:r>
    </w:p>
    <w:p w:rsidR="00B114DB" w:rsidRDefault="002B15D5" w:rsidP="00910CA1">
      <w:pPr>
        <w:rPr>
          <w:rFonts w:hint="cs"/>
          <w:rtl/>
        </w:rPr>
      </w:pPr>
      <w:r>
        <w:rPr>
          <w:rFonts w:hint="cs"/>
          <w:rtl/>
        </w:rPr>
        <w:t xml:space="preserve">ساختمان های بسیار براق </w:t>
      </w:r>
      <w:r w:rsidR="008F456C">
        <w:rPr>
          <w:rFonts w:hint="cs"/>
          <w:rtl/>
        </w:rPr>
        <w:t>شده توسط معماران برای خودنمایی</w:t>
      </w:r>
      <w:r>
        <w:rPr>
          <w:rFonts w:hint="cs"/>
          <w:rtl/>
        </w:rPr>
        <w:t xml:space="preserve">، نور و تضاد با دستیابی بیشتر نور روزانه طراحی شده اند. راندمان انرژی آنها، به هر حال، مورد سوال واقع شده است. بنابراین، شبیه سازی انرژی از ساختمان های اداری تک </w:t>
      </w:r>
      <w:r w:rsidR="002A6F9A">
        <w:rPr>
          <w:rFonts w:hint="cs"/>
          <w:rtl/>
        </w:rPr>
        <w:t>لایه در سوئد ، با استفاده از یک وسیله شبیه سازی پویا (حرکتی)</w:t>
      </w:r>
      <w:r w:rsidR="002A6F9A" w:rsidRPr="002A6F9A">
        <w:rPr>
          <w:rFonts w:hint="cs"/>
          <w:rtl/>
        </w:rPr>
        <w:t xml:space="preserve"> </w:t>
      </w:r>
      <w:r w:rsidR="002A6F9A">
        <w:rPr>
          <w:rFonts w:hint="cs"/>
          <w:rtl/>
        </w:rPr>
        <w:t>انجام شد</w:t>
      </w:r>
      <w:r w:rsidR="002A6F9A">
        <w:rPr>
          <w:rFonts w:hint="cs"/>
          <w:rtl/>
        </w:rPr>
        <w:t>.</w:t>
      </w:r>
      <w:r w:rsidR="00D2096C">
        <w:rPr>
          <w:rFonts w:hint="cs"/>
          <w:rtl/>
        </w:rPr>
        <w:t xml:space="preserve"> به منظور مطالعه </w:t>
      </w:r>
      <w:r w:rsidR="00910CA1">
        <w:rPr>
          <w:rFonts w:hint="cs"/>
          <w:rtl/>
        </w:rPr>
        <w:t>اثر</w:t>
      </w:r>
      <w:r w:rsidR="00D2096C">
        <w:rPr>
          <w:rFonts w:hint="cs"/>
          <w:rtl/>
        </w:rPr>
        <w:t xml:space="preserve"> شیشه روی</w:t>
      </w:r>
      <w:r w:rsidR="00910CA1">
        <w:rPr>
          <w:rFonts w:hint="cs"/>
          <w:rtl/>
        </w:rPr>
        <w:t xml:space="preserve"> مصرف انرژی در طی مرحله سکونت</w:t>
      </w:r>
      <w:r w:rsidR="00D2096C">
        <w:rPr>
          <w:rFonts w:hint="cs"/>
          <w:rtl/>
        </w:rPr>
        <w:t xml:space="preserve">، ساختمان اداری همزمان با </w:t>
      </w:r>
      <w:r w:rsidR="00910CA1">
        <w:rPr>
          <w:rFonts w:hint="cs"/>
          <w:rtl/>
        </w:rPr>
        <w:t xml:space="preserve">پنجره </w:t>
      </w:r>
      <w:r w:rsidR="00D2096C">
        <w:rPr>
          <w:rFonts w:hint="cs"/>
          <w:rtl/>
        </w:rPr>
        <w:t>30</w:t>
      </w:r>
      <w:r w:rsidR="00910CA1" w:rsidRPr="00910CA1">
        <w:rPr>
          <w:rFonts w:hint="cs"/>
          <w:rtl/>
        </w:rPr>
        <w:t xml:space="preserve"> </w:t>
      </w:r>
      <w:r w:rsidR="00D2096C">
        <w:rPr>
          <w:rFonts w:hint="cs"/>
          <w:rtl/>
        </w:rPr>
        <w:t>، 60</w:t>
      </w:r>
      <w:r w:rsidR="00024A59">
        <w:rPr>
          <w:rFonts w:hint="cs"/>
          <w:rtl/>
        </w:rPr>
        <w:t xml:space="preserve"> و 100 درصد برای دیوار بخش خارجی مطالعه شدند. پارامترهای متغیر دیگر جهت یابی ساختمان، </w:t>
      </w:r>
      <w:r w:rsidR="007F0E35">
        <w:rPr>
          <w:rFonts w:hint="cs"/>
          <w:rtl/>
        </w:rPr>
        <w:t xml:space="preserve">نوع نقشه (ساختمان های با نقشه باز و سلولی)، کنترل نقاط </w:t>
      </w:r>
      <w:r w:rsidR="00B114DB">
        <w:rPr>
          <w:rFonts w:hint="cs"/>
          <w:rtl/>
        </w:rPr>
        <w:t>دقیق و مولفه های نمای خارجی (نوع و اندازه پنجره ها، نوع و موقعیت های سایه، و غیره). نتیجه گیری مهم این است که طراحی دقیق برای اطمینان از استفاده از انرژی کمتر و آسایش گرمایی خوب، بخصوص برای ساختمان های اداری بسیار براق مورد نیاز است. طراحی دقیق ساختمان های بسیار براق می بایست بر پایه شبیه سازی گرمایی با جزئیات باشد. بخصوص در ساختمان های کاملا براق (به طوری که نمای خارجی (سردر) نسبت به شرایط آب و هوایی بسیار حساس تر است)، ترکیب مناسب نقاط دقیق کنترلی، براق کردن و سایه خورشید برای عملکرد انرژی بسیار سخت است.</w:t>
      </w:r>
    </w:p>
    <w:p w:rsidR="00B114DB" w:rsidRDefault="00B114DB" w:rsidP="00B114DB">
      <w:pPr>
        <w:rPr>
          <w:rtl/>
        </w:rPr>
      </w:pPr>
      <w:r>
        <w:rPr>
          <w:rFonts w:hint="cs"/>
          <w:rtl/>
        </w:rPr>
        <w:t xml:space="preserve">یک آنالیز حساس از یک ساختمان اداری براق شده تک لایه یکی از اهداف اصلی از مطالعه بود. </w:t>
      </w:r>
      <w:r w:rsidR="000E59C1">
        <w:rPr>
          <w:rFonts w:hint="cs"/>
          <w:rtl/>
        </w:rPr>
        <w:t>اگرچه نتیجه گرفته شد که ساختمان های تک لایه بسیار براق برای مصرف کر</w:t>
      </w:r>
      <w:r w:rsidR="0072583D">
        <w:rPr>
          <w:rFonts w:hint="cs"/>
          <w:rtl/>
        </w:rPr>
        <w:t>دن انرژی بیشتر در طی مرحله سکونت  احتمالی</w:t>
      </w:r>
      <w:r w:rsidR="000E59C1">
        <w:rPr>
          <w:rFonts w:hint="cs"/>
          <w:rtl/>
        </w:rPr>
        <w:t xml:space="preserve"> هستند، پس از مطالعه اثر سایه، نوع پنجره و غیره، افزایش حدود 15درصد بود (100 درصد براق کنندگی متناوب در مقایسه با یک ساختمان مرجع نوعی </w:t>
      </w:r>
      <w:r w:rsidR="0072583D">
        <w:rPr>
          <w:rFonts w:hint="cs"/>
          <w:rtl/>
        </w:rPr>
        <w:lastRenderedPageBreak/>
        <w:t xml:space="preserve">و </w:t>
      </w:r>
      <w:r w:rsidR="000E59C1">
        <w:rPr>
          <w:rFonts w:hint="cs"/>
          <w:rtl/>
        </w:rPr>
        <w:t>با 30 درصد پنجره برای بخش دیوار خارجی) در همان زمان در سطح قابل قبولی از آسایش گرمایی نگهداری می شود</w:t>
      </w:r>
      <w:r w:rsidR="0072583D">
        <w:rPr>
          <w:rFonts w:hint="cs"/>
          <w:rtl/>
        </w:rPr>
        <w:t xml:space="preserve"> بود</w:t>
      </w:r>
      <w:r w:rsidR="000E59C1">
        <w:rPr>
          <w:rFonts w:hint="cs"/>
          <w:rtl/>
        </w:rPr>
        <w:t>.</w:t>
      </w:r>
    </w:p>
    <w:p w:rsidR="004F2A96" w:rsidRDefault="004F2A96" w:rsidP="00B114DB">
      <w:pPr>
        <w:rPr>
          <w:rtl/>
        </w:rPr>
      </w:pPr>
      <w:r w:rsidRPr="0072583D">
        <w:rPr>
          <w:rFonts w:hint="cs"/>
          <w:b/>
          <w:bCs/>
          <w:rtl/>
        </w:rPr>
        <w:t>کلید واژه:</w:t>
      </w:r>
      <w:r>
        <w:rPr>
          <w:rFonts w:hint="cs"/>
          <w:rtl/>
        </w:rPr>
        <w:t xml:space="preserve"> ساختمان های اداری براق شده، شبیه سازی انرژی، استفاده از انرژی</w:t>
      </w:r>
    </w:p>
    <w:p w:rsidR="00F40743" w:rsidRDefault="00F40743" w:rsidP="00B114DB">
      <w:pPr>
        <w:rPr>
          <w:rFonts w:hint="cs"/>
          <w:b/>
          <w:bCs/>
          <w:rtl/>
        </w:rPr>
      </w:pPr>
      <w:r>
        <w:rPr>
          <w:rFonts w:hint="cs"/>
          <w:b/>
          <w:bCs/>
          <w:rtl/>
        </w:rPr>
        <w:t>مقدمه</w:t>
      </w:r>
    </w:p>
    <w:p w:rsidR="00F40743" w:rsidRDefault="00F40743" w:rsidP="008F456C">
      <w:pPr>
        <w:rPr>
          <w:rFonts w:hint="cs"/>
          <w:rtl/>
        </w:rPr>
      </w:pPr>
      <w:r>
        <w:rPr>
          <w:rFonts w:hint="cs"/>
          <w:rtl/>
        </w:rPr>
        <w:t>ساختمان های اداری جدید داری پتانسیل ذخیره انرژی بالایی هستند. در طول س</w:t>
      </w:r>
      <w:r w:rsidR="00426DA7">
        <w:rPr>
          <w:rFonts w:hint="cs"/>
          <w:rtl/>
        </w:rPr>
        <w:t xml:space="preserve">اختمان </w:t>
      </w:r>
      <w:r>
        <w:rPr>
          <w:rFonts w:hint="cs"/>
          <w:rtl/>
        </w:rPr>
        <w:t xml:space="preserve"> اداری </w:t>
      </w:r>
      <w:r w:rsidR="008F456C">
        <w:rPr>
          <w:rFonts w:hint="cs"/>
          <w:rtl/>
        </w:rPr>
        <w:t>90</w:t>
      </w:r>
      <w:r>
        <w:rPr>
          <w:rFonts w:hint="cs"/>
          <w:rtl/>
        </w:rPr>
        <w:t>بسیار  با</w:t>
      </w:r>
      <w:r w:rsidR="00426DA7">
        <w:rPr>
          <w:rFonts w:hint="cs"/>
          <w:rtl/>
        </w:rPr>
        <w:t xml:space="preserve"> پوشش شیشه ای یک و دولایه نماها ساخته می شوند. ساختمان های اداری تک لایه لعاب شیشه ای داده شده توسط معماران برای خودنمایی، نور و شفافیت با دستیابی به نور روزانه طراحی شده اند اما راندمان انرژی آنها بارها و بارها مورد سوال قرار گرفته است، زمانی که ریسک سرمای زیاد و گرمای زیاد مورد نیاز است وجود دارد.</w:t>
      </w:r>
    </w:p>
    <w:p w:rsidR="00426DA7" w:rsidRDefault="00426DA7" w:rsidP="00426DA7">
      <w:pPr>
        <w:rPr>
          <w:rFonts w:hint="cs"/>
          <w:rtl/>
        </w:rPr>
      </w:pPr>
      <w:r>
        <w:rPr>
          <w:rFonts w:hint="cs"/>
          <w:rtl/>
        </w:rPr>
        <w:t xml:space="preserve">امروزه یک فقدان دانش راجع به </w:t>
      </w:r>
      <w:r w:rsidR="00DB500D">
        <w:rPr>
          <w:rFonts w:hint="cs"/>
          <w:rtl/>
        </w:rPr>
        <w:t>عملکرد کلی ساختمان های اداری بسیار براق شده برای شرایط شمالی است. بنابراین، یک پروژه در بخش انرژی و طراحی ساختمان، دانشکده معماری و ترکیب محیط زیست در دانشگاه لند، به منظور به دست آوردن دانش احتمالی و محدودیت ها با ساختمان های براق شده در اقلیم شمال به منظور استفاده انرژی و اقلیم اندرونی آغاز شد. یک دورنمای عقب مفصل و محیط پر جزئیات از پروژه در یک گزارش مقدماتی داده شده است. این پروژه پیشرفت</w:t>
      </w:r>
      <w:r w:rsidR="008F456C">
        <w:rPr>
          <w:rtl/>
        </w:rPr>
        <w:softHyphen/>
      </w:r>
      <w:r w:rsidR="00DB500D">
        <w:rPr>
          <w:rFonts w:hint="cs"/>
          <w:rtl/>
        </w:rPr>
        <w:t xml:space="preserve">های آینده روش های ریاضی و ابزار محاسبه، اصلاحات محاسبات اسلوب شناسی، محاسبات ال سی سی، </w:t>
      </w:r>
      <w:r w:rsidR="006B36B5">
        <w:rPr>
          <w:rFonts w:hint="cs"/>
          <w:rtl/>
        </w:rPr>
        <w:t>گردآوری نظرات و راهنمایی ها برای هنر سازندگی از اتاق دفتر براق شده و تقویت قابلیت راندمان منبع ساختمان های پیشرفته در سوئد معنی می دهد.</w:t>
      </w:r>
    </w:p>
    <w:p w:rsidR="006B36B5" w:rsidRDefault="006B36B5" w:rsidP="00426DA7">
      <w:pPr>
        <w:rPr>
          <w:rtl/>
        </w:rPr>
      </w:pPr>
      <w:r>
        <w:rPr>
          <w:rFonts w:hint="cs"/>
          <w:rtl/>
        </w:rPr>
        <w:t xml:space="preserve">ادعا شده است که انرژی مورد استفاده برای ساختمان های بسیار براق شده ممکن است بسیار بیشتر از ساختمان های با نمای سنتی زمانی که همزمان به طور خاص برای شرایط خارجی </w:t>
      </w:r>
      <w:r>
        <w:rPr>
          <w:rFonts w:hint="cs"/>
          <w:rtl/>
        </w:rPr>
        <w:lastRenderedPageBreak/>
        <w:t>نفوذپذیر هستند باشد.</w:t>
      </w:r>
      <w:r w:rsidR="00971AA1">
        <w:rPr>
          <w:rFonts w:hint="cs"/>
          <w:rtl/>
        </w:rPr>
        <w:t xml:space="preserve"> شکل</w:t>
      </w:r>
      <w:r w:rsidR="00142912">
        <w:rPr>
          <w:rFonts w:hint="cs"/>
          <w:rtl/>
        </w:rPr>
        <w:t xml:space="preserve">، محل و موقعیت، جهت یابی و </w:t>
      </w:r>
      <w:r w:rsidR="00971AA1">
        <w:rPr>
          <w:rFonts w:hint="cs"/>
          <w:rtl/>
        </w:rPr>
        <w:t xml:space="preserve">سکونت ساختمان ها احتمالا باید برای عملکرد آن ها تعیین کننده باشد. </w:t>
      </w:r>
    </w:p>
    <w:p w:rsidR="00C5070E" w:rsidRDefault="00C5070E" w:rsidP="00426DA7">
      <w:pPr>
        <w:rPr>
          <w:rtl/>
        </w:rPr>
      </w:pPr>
      <w:r>
        <w:rPr>
          <w:rFonts w:hint="cs"/>
          <w:rtl/>
        </w:rPr>
        <w:t xml:space="preserve">برای این مطالعه نقطه شروع یک ساختمان مرجع بود؛ یک ساختمان اداری نوعی سوئدی از گذشته 1990 استقرار یافته در گوتنبرگ بود. بخش اول این پروژه تعریف این ساختمان و تناسب با لایه براق شده متفاوت به طور همزمان، انتخاب ابزارهای شبیه سازی و انجام دادن شبیه سازی انرژی برای ساختمان های همزمان در نظر گرفته شده است. استفاده از انرژی و </w:t>
      </w:r>
      <w:r w:rsidR="00561CC7">
        <w:rPr>
          <w:rFonts w:hint="cs"/>
          <w:rtl/>
        </w:rPr>
        <w:t>رفاه گرمایی مطالعه شدند. در این مقاله نتایج استفاده انرژی ارائه و بحث شده است.</w:t>
      </w:r>
    </w:p>
    <w:p w:rsidR="009752B5" w:rsidRDefault="00632950" w:rsidP="00426DA7">
      <w:pPr>
        <w:rPr>
          <w:rFonts w:hint="cs"/>
          <w:b/>
          <w:bCs/>
          <w:rtl/>
        </w:rPr>
      </w:pPr>
      <w:r>
        <w:rPr>
          <w:rFonts w:hint="cs"/>
          <w:b/>
          <w:bCs/>
          <w:rtl/>
        </w:rPr>
        <w:t xml:space="preserve">2. روش ها </w:t>
      </w:r>
    </w:p>
    <w:p w:rsidR="00632950" w:rsidRDefault="00632950" w:rsidP="00426DA7">
      <w:pPr>
        <w:rPr>
          <w:rFonts w:hint="cs"/>
          <w:rtl/>
        </w:rPr>
      </w:pPr>
      <w:r>
        <w:rPr>
          <w:rFonts w:hint="cs"/>
          <w:rtl/>
        </w:rPr>
        <w:t>یک ساختمان مرجع مجازی به نمایندگی از ساختمان های اداری سوئدی ساخته شده در 90 سال پیش، برای عملکرد طراحی و انرژی ایجاد شد.</w:t>
      </w:r>
      <w:r w:rsidR="00482157">
        <w:rPr>
          <w:rFonts w:hint="cs"/>
          <w:rtl/>
        </w:rPr>
        <w:t xml:space="preserve"> برای این ساختمان یک مطالعه پارامتری از انرژی مورد استفاده انجام شد، جایی که در شبیه سازی بنای ساختمان، سیستم </w:t>
      </w:r>
      <w:r w:rsidR="00482157">
        <w:t>HVAC</w:t>
      </w:r>
      <w:r w:rsidR="00482157">
        <w:rPr>
          <w:rFonts w:hint="cs"/>
          <w:rtl/>
        </w:rPr>
        <w:t xml:space="preserve"> و سیستم کنترل در جزئیات بزرگ توصیف شدند. جهت یابی، نوع نقشه، کنترل مجموعه نقاط، مولفه های نما (نوع پنجره و مساحت، وسایل سایه، و غیره) زمانی </w:t>
      </w:r>
      <w:r w:rsidR="00030FE7">
        <w:rPr>
          <w:rFonts w:hint="cs"/>
          <w:rtl/>
        </w:rPr>
        <w:t>ک</w:t>
      </w:r>
      <w:r w:rsidR="00482157">
        <w:rPr>
          <w:rFonts w:hint="cs"/>
          <w:rtl/>
        </w:rPr>
        <w:t xml:space="preserve">ه سایر پارامترها مانند شکل ساختمان، فعالیت و جدول سکونت </w:t>
      </w:r>
      <w:r w:rsidR="00C04E0E">
        <w:rPr>
          <w:rFonts w:hint="cs"/>
          <w:rtl/>
        </w:rPr>
        <w:t>و غیره به یک شکل نگهداری شدند تغییر کردند. مطالعات پارامتری راجع به انرژی استفاده شده در طول مرحله سکونت ساختمان انجام شده است.</w:t>
      </w:r>
    </w:p>
    <w:p w:rsidR="00C04E0E" w:rsidRDefault="00C04E0E" w:rsidP="00A15F97">
      <w:pPr>
        <w:rPr>
          <w:rtl/>
        </w:rPr>
      </w:pPr>
      <w:r>
        <w:rPr>
          <w:rFonts w:hint="cs"/>
          <w:rtl/>
        </w:rPr>
        <w:t xml:space="preserve">به علاوه، مفهوم سطح رفاه گرمای قابل قبول به منظور ارزیابی عملکرد کلی ساختمان معرفی شده بود. بنابراین، یک سطح حداقل از 90 درصد از ساعات کاری با درصد پیش بینی شده از نارضایتی ساکنین کم تر از 15 درصد به عنوان یک محدودیت برای ساختمان های تناوبی </w:t>
      </w:r>
      <w:r>
        <w:rPr>
          <w:rFonts w:hint="cs"/>
          <w:rtl/>
        </w:rPr>
        <w:lastRenderedPageBreak/>
        <w:t xml:space="preserve">پذیرفته شده قرار داده شده است. درصد پیش بینی شده نارضایتی توسط ابزار شبیه سازی </w:t>
      </w:r>
      <w:r>
        <w:t>IDA ICE 3.0</w:t>
      </w:r>
      <w:r>
        <w:rPr>
          <w:rFonts w:hint="cs"/>
          <w:rtl/>
        </w:rPr>
        <w:t xml:space="preserve"> (در زیر ببینید) روی سطح منطقه و توسط </w:t>
      </w:r>
      <w:r w:rsidR="00A15F97">
        <w:rPr>
          <w:rFonts w:hint="cs"/>
          <w:rtl/>
        </w:rPr>
        <w:t xml:space="preserve">ستون پردازشگر </w:t>
      </w:r>
      <w:r>
        <w:rPr>
          <w:rFonts w:hint="cs"/>
          <w:rtl/>
        </w:rPr>
        <w:t>ام اس اکسل روی یک سطح ساختمان گسترش یافته محاسبه شده بودند.</w:t>
      </w:r>
    </w:p>
    <w:p w:rsidR="001E0E8E" w:rsidRDefault="00525317" w:rsidP="00030FE7">
      <w:pPr>
        <w:rPr>
          <w:rFonts w:hint="cs"/>
          <w:rtl/>
        </w:rPr>
      </w:pPr>
      <w:r>
        <w:rPr>
          <w:rFonts w:hint="cs"/>
          <w:rtl/>
        </w:rPr>
        <w:t xml:space="preserve">یک ابزار شبیه سازی استفاده شده </w:t>
      </w:r>
      <w:r>
        <w:t>IDA ICE 3.0</w:t>
      </w:r>
      <w:r>
        <w:rPr>
          <w:rFonts w:hint="cs"/>
          <w:rtl/>
        </w:rPr>
        <w:t>، یک ا</w:t>
      </w:r>
      <w:r w:rsidR="001E0E8E">
        <w:rPr>
          <w:rFonts w:hint="cs"/>
          <w:rtl/>
        </w:rPr>
        <w:t xml:space="preserve">بزار شبیه سازی انرژی جنبشی بود، که توسط مشاوران و محققان در سوئد، فینلند و سوازیلند برای انرژی پیشرفته و محاسبه اقلیم درونی بود. رفاه گرمایی در سطح ساختمان و سطح منطقه، زمانی که انرژی استفاده شده تنها در سطح ساختمان </w:t>
      </w:r>
      <w:r w:rsidR="00030FE7">
        <w:rPr>
          <w:rFonts w:hint="cs"/>
          <w:rtl/>
        </w:rPr>
        <w:t>محاسبه شده</w:t>
      </w:r>
      <w:r w:rsidR="00030FE7">
        <w:rPr>
          <w:rFonts w:hint="cs"/>
          <w:rtl/>
        </w:rPr>
        <w:t>،</w:t>
      </w:r>
      <w:r w:rsidR="00030FE7">
        <w:rPr>
          <w:rFonts w:hint="cs"/>
          <w:rtl/>
        </w:rPr>
        <w:t xml:space="preserve"> </w:t>
      </w:r>
      <w:r w:rsidR="001E0E8E">
        <w:rPr>
          <w:rFonts w:hint="cs"/>
          <w:rtl/>
        </w:rPr>
        <w:t xml:space="preserve">شبیه سازی شد. آزمایشات موجود برنامه برای دادن نتایج احتمالی را نشان می دهد و قابل استفاده بودن برای جزئیات فیزیک ساختمان و شبیه سازی </w:t>
      </w:r>
      <w:r w:rsidR="001E0E8E">
        <w:t>HVAC</w:t>
      </w:r>
      <w:r w:rsidR="001E0E8E">
        <w:rPr>
          <w:rFonts w:hint="cs"/>
          <w:rtl/>
        </w:rPr>
        <w:t xml:space="preserve"> </w:t>
      </w:r>
      <w:r w:rsidR="00030FE7">
        <w:rPr>
          <w:rFonts w:hint="cs"/>
          <w:rtl/>
        </w:rPr>
        <w:t>را نشان داده اند</w:t>
      </w:r>
      <w:r w:rsidR="001E0E8E">
        <w:rPr>
          <w:rFonts w:hint="cs"/>
          <w:rtl/>
        </w:rPr>
        <w:t>.</w:t>
      </w:r>
    </w:p>
    <w:p w:rsidR="00FA2F2D" w:rsidRDefault="00FA2F2D" w:rsidP="00A15F97">
      <w:pPr>
        <w:rPr>
          <w:rtl/>
        </w:rPr>
      </w:pPr>
    </w:p>
    <w:p w:rsidR="00FA2F2D" w:rsidRDefault="00FA2F2D" w:rsidP="00A15F97">
      <w:pPr>
        <w:rPr>
          <w:rFonts w:hint="cs"/>
          <w:b/>
          <w:bCs/>
          <w:rtl/>
        </w:rPr>
      </w:pPr>
      <w:r>
        <w:rPr>
          <w:rFonts w:hint="cs"/>
          <w:b/>
          <w:bCs/>
          <w:rtl/>
        </w:rPr>
        <w:t>3. توصیف مدل ساختمان</w:t>
      </w:r>
    </w:p>
    <w:p w:rsidR="00FA2F2D" w:rsidRDefault="00FA2F2D" w:rsidP="00A15F97">
      <w:pPr>
        <w:rPr>
          <w:rFonts w:hint="cs"/>
          <w:b/>
          <w:bCs/>
          <w:rtl/>
        </w:rPr>
      </w:pPr>
      <w:r>
        <w:rPr>
          <w:rFonts w:hint="cs"/>
          <w:b/>
          <w:bCs/>
          <w:rtl/>
        </w:rPr>
        <w:t>1. 3. بحث ساختمان مرجع</w:t>
      </w:r>
    </w:p>
    <w:p w:rsidR="00525317" w:rsidRDefault="00FA2F2D" w:rsidP="00030FE7">
      <w:pPr>
        <w:rPr>
          <w:rtl/>
        </w:rPr>
      </w:pPr>
      <w:r>
        <w:rPr>
          <w:rFonts w:hint="cs"/>
          <w:rtl/>
        </w:rPr>
        <w:t xml:space="preserve">ساختمان مرجع یک ساختمان بلند 6 طبقه همان طور که در شکل 1 نشان داده شده </w:t>
      </w:r>
      <w:r w:rsidR="00030FE7">
        <w:rPr>
          <w:rFonts w:hint="cs"/>
          <w:rtl/>
        </w:rPr>
        <w:t>ا</w:t>
      </w:r>
      <w:r>
        <w:rPr>
          <w:rFonts w:hint="cs"/>
          <w:rtl/>
        </w:rPr>
        <w:t xml:space="preserve">ست بود. </w:t>
      </w:r>
      <w:r w:rsidR="00525317">
        <w:rPr>
          <w:rFonts w:hint="cs"/>
          <w:rtl/>
        </w:rPr>
        <w:t>ارتفاع ساختمان 21 متربود. مس</w:t>
      </w:r>
      <w:r w:rsidR="00030FE7">
        <w:rPr>
          <w:rFonts w:hint="cs"/>
          <w:rtl/>
        </w:rPr>
        <w:t xml:space="preserve">احت کف ساختمان 6177 متر مربع </w:t>
      </w:r>
      <w:r w:rsidR="00525317">
        <w:rPr>
          <w:rFonts w:hint="cs"/>
          <w:rtl/>
        </w:rPr>
        <w:t>و ارتفاع اتاق 7/2 متر و فاصله بین کف ها 5/3 متر بود. دو نمای بسیار طولانی زمانی که دو بخش کوچ</w:t>
      </w:r>
      <w:r w:rsidR="00030FE7">
        <w:rPr>
          <w:rFonts w:hint="cs"/>
          <w:rtl/>
        </w:rPr>
        <w:t>ک</w:t>
      </w:r>
      <w:r w:rsidR="00525317">
        <w:rPr>
          <w:rFonts w:hint="cs"/>
          <w:rtl/>
        </w:rPr>
        <w:t xml:space="preserve"> هستند یکسان می باشند.</w:t>
      </w:r>
    </w:p>
    <w:p w:rsidR="00E436EC" w:rsidRPr="00632950" w:rsidRDefault="00E436EC" w:rsidP="00E436EC">
      <w:pPr>
        <w:jc w:val="center"/>
        <w:rPr>
          <w:rFonts w:hint="cs"/>
          <w:rtl/>
        </w:rPr>
      </w:pPr>
      <w:r w:rsidRPr="00E436EC">
        <w:rPr>
          <w:rFonts w:hint="cs"/>
          <w:noProof/>
          <w:rtl/>
        </w:rPr>
        <w:lastRenderedPageBreak/>
        <w:drawing>
          <wp:inline distT="0" distB="0" distL="0" distR="0">
            <wp:extent cx="3057098" cy="21761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060047" cy="2178244"/>
                    </a:xfrm>
                    <a:prstGeom prst="rect">
                      <a:avLst/>
                    </a:prstGeom>
                    <a:noFill/>
                    <a:ln>
                      <a:noFill/>
                    </a:ln>
                  </pic:spPr>
                </pic:pic>
              </a:graphicData>
            </a:graphic>
          </wp:inline>
        </w:drawing>
      </w:r>
    </w:p>
    <w:p w:rsidR="004F2A96" w:rsidRDefault="00E436EC" w:rsidP="00E436EC">
      <w:pPr>
        <w:jc w:val="center"/>
        <w:rPr>
          <w:b/>
          <w:bCs/>
          <w:sz w:val="24"/>
          <w:szCs w:val="24"/>
          <w:rtl/>
        </w:rPr>
      </w:pPr>
      <w:r w:rsidRPr="000F1B07">
        <w:rPr>
          <w:rFonts w:hint="cs"/>
          <w:b/>
          <w:bCs/>
          <w:sz w:val="24"/>
          <w:szCs w:val="24"/>
          <w:rtl/>
        </w:rPr>
        <w:t>شکل 1. نمایی از ساختمان مرجع براق شده، که 30 درصد از مساحت نما براق شده است.</w:t>
      </w:r>
    </w:p>
    <w:p w:rsidR="000F1B07" w:rsidRPr="000F1B07" w:rsidRDefault="000F1B07" w:rsidP="000F1B07">
      <w:pPr>
        <w:jc w:val="center"/>
        <w:rPr>
          <w:rFonts w:hint="cs"/>
          <w:rtl/>
        </w:rPr>
      </w:pPr>
      <w:r w:rsidRPr="000F1B07">
        <w:rPr>
          <w:rFonts w:hint="cs"/>
          <w:noProof/>
          <w:rtl/>
        </w:rPr>
        <w:drawing>
          <wp:inline distT="0" distB="0" distL="0" distR="0">
            <wp:extent cx="3575714" cy="2089150"/>
            <wp:effectExtent l="0" t="0" r="571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78239" cy="2090625"/>
                    </a:xfrm>
                    <a:prstGeom prst="rect">
                      <a:avLst/>
                    </a:prstGeom>
                    <a:noFill/>
                    <a:ln>
                      <a:noFill/>
                    </a:ln>
                  </pic:spPr>
                </pic:pic>
              </a:graphicData>
            </a:graphic>
          </wp:inline>
        </w:drawing>
      </w:r>
    </w:p>
    <w:p w:rsidR="00E436EC" w:rsidRDefault="000F1B07" w:rsidP="000F1B07">
      <w:pPr>
        <w:jc w:val="center"/>
        <w:rPr>
          <w:b/>
          <w:bCs/>
          <w:sz w:val="24"/>
          <w:szCs w:val="24"/>
          <w:rtl/>
        </w:rPr>
      </w:pPr>
      <w:r w:rsidRPr="000F1B07">
        <w:rPr>
          <w:rFonts w:hint="cs"/>
          <w:b/>
          <w:bCs/>
          <w:sz w:val="24"/>
          <w:szCs w:val="24"/>
          <w:rtl/>
        </w:rPr>
        <w:t xml:space="preserve">شکل 2. نمایی از نوع نقشه باز و سلول (ورودی </w:t>
      </w:r>
      <w:r w:rsidRPr="000F1B07">
        <w:rPr>
          <w:b/>
          <w:bCs/>
          <w:sz w:val="24"/>
          <w:szCs w:val="24"/>
        </w:rPr>
        <w:t>IDA</w:t>
      </w:r>
      <w:r w:rsidRPr="000F1B07">
        <w:rPr>
          <w:rFonts w:hint="cs"/>
          <w:b/>
          <w:bCs/>
          <w:sz w:val="24"/>
          <w:szCs w:val="24"/>
          <w:rtl/>
        </w:rPr>
        <w:t>)</w:t>
      </w:r>
    </w:p>
    <w:p w:rsidR="000F1B07" w:rsidRDefault="000F1B07" w:rsidP="000F1B07">
      <w:pPr>
        <w:jc w:val="center"/>
        <w:rPr>
          <w:b/>
          <w:bCs/>
          <w:sz w:val="24"/>
          <w:szCs w:val="24"/>
          <w:rtl/>
        </w:rPr>
      </w:pPr>
    </w:p>
    <w:p w:rsidR="000F1B07" w:rsidRDefault="003876D0" w:rsidP="000F1B07">
      <w:pPr>
        <w:rPr>
          <w:rFonts w:hint="cs"/>
          <w:rtl/>
        </w:rPr>
      </w:pPr>
      <w:r>
        <w:rPr>
          <w:rFonts w:hint="cs"/>
          <w:rtl/>
        </w:rPr>
        <w:t xml:space="preserve">دو نوع نقشه برای شبیه سازی فرض شده اند؛ نقشه سلول و باز. مناطق مختلف قرار داده شده در </w:t>
      </w:r>
      <w:r>
        <w:t>IDA</w:t>
      </w:r>
      <w:r>
        <w:rPr>
          <w:rFonts w:hint="cs"/>
          <w:rtl/>
        </w:rPr>
        <w:t xml:space="preserve"> در شکل 2 نشان داده شده اند. تعداد بسیار زیادی از مناطق در مدل استفاده شده اند، اگرچه مقایسه با تعداد اتاق های برای جلوگیری از زمان شبیه سازی اضافه کاهش یافت. دلیل اصلی برای این توانایی مطالعه رفاه گرمایی در مناطق منحصر به فرد بود، اما همچنین ورودی با جزئیات بیشتر به شبیه سازی انرژی دقیق تری اشاره می کند. </w:t>
      </w:r>
    </w:p>
    <w:p w:rsidR="003876D0" w:rsidRDefault="003876D0" w:rsidP="000F1B07">
      <w:pPr>
        <w:rPr>
          <w:rFonts w:hint="cs"/>
          <w:rtl/>
        </w:rPr>
      </w:pPr>
      <w:r>
        <w:rPr>
          <w:rFonts w:hint="cs"/>
          <w:rtl/>
        </w:rPr>
        <w:t xml:space="preserve">به منظور محاسبه عملکرد کلی ساختمان، هر نوع منطقه توسط تعدادی از برابرها زیاد شد (ضرب شد). زمانی که هیچ سایه ای از ساختمان های همسایه در نظر گرفته نشد، تکثیر </w:t>
      </w:r>
      <w:r>
        <w:rPr>
          <w:rFonts w:hint="cs"/>
          <w:rtl/>
        </w:rPr>
        <w:lastRenderedPageBreak/>
        <w:t>منصفانه منطقی است؛ کف زمین و بالا، به هرحال، به طور جداگانه زمانی که شرایط مرزی جدای از محیط میانه شد شبیه سازی شد (کف و سقف به طور همزمان)</w:t>
      </w:r>
      <w:r w:rsidR="006B26E9">
        <w:rPr>
          <w:rFonts w:hint="cs"/>
          <w:rtl/>
        </w:rPr>
        <w:t>. در نتیجه، تمام مولفه های داخل ساختمان(دیوارها، کف ها، سقف ها و غیره) بی دررو یا بی گذر و عایق گرما معرفی شده اند (هیچ  تبادل گرمایی بین مناطق در نظر گرفته نشده است).</w:t>
      </w:r>
      <w:r w:rsidR="0030386E">
        <w:rPr>
          <w:rFonts w:hint="cs"/>
          <w:rtl/>
        </w:rPr>
        <w:t xml:space="preserve"> تکرار هر منطقه در هر کف در جدول 1 نشان داده شده است. انتقال گرما از مولفه های ساختمان درجدول 2 نشان داده شده است.</w:t>
      </w:r>
    </w:p>
    <w:p w:rsidR="0030386E" w:rsidRDefault="0030386E" w:rsidP="000F1B07">
      <w:pPr>
        <w:rPr>
          <w:rFonts w:hint="cs"/>
          <w:rtl/>
        </w:rPr>
      </w:pPr>
      <w:r>
        <w:rPr>
          <w:rFonts w:hint="cs"/>
          <w:rtl/>
        </w:rPr>
        <w:t xml:space="preserve">مساحت شیشه از ساختمان شبیه سازی شده مربوطه متغیر بود (30، 50 و 100 درصد از مساحت نما). برای </w:t>
      </w:r>
      <w:r w:rsidR="00A85D04">
        <w:rPr>
          <w:rFonts w:hint="cs"/>
          <w:rtl/>
        </w:rPr>
        <w:t xml:space="preserve">30 درصد براق شده تناوبی یک قاب شیشه شفاف سه گانه با پرده های ایتالیایی در چهارچوب شیشه فرض شده است. به هر حال، برای نوع 60 و 100 درصد، همان طور که در جدول 3 و توضیحات بعدی در بخش 4 نشان داده شده است چندین انتخاب حاصل شده بود. </w:t>
      </w:r>
    </w:p>
    <w:p w:rsidR="00A85D04" w:rsidRDefault="00A85D04" w:rsidP="000F1B07">
      <w:pPr>
        <w:rPr>
          <w:rFonts w:hint="cs"/>
          <w:rtl/>
        </w:rPr>
      </w:pPr>
      <w:r>
        <w:rPr>
          <w:rFonts w:hint="cs"/>
          <w:rtl/>
        </w:rPr>
        <w:t xml:space="preserve">مقادیر موثر </w:t>
      </w:r>
      <w:r>
        <w:t>U</w:t>
      </w:r>
      <w:r>
        <w:rPr>
          <w:rFonts w:hint="cs"/>
          <w:rtl/>
        </w:rPr>
        <w:t xml:space="preserve"> و </w:t>
      </w:r>
      <w:r>
        <w:t>g</w:t>
      </w:r>
      <w:r>
        <w:rPr>
          <w:rFonts w:hint="cs"/>
          <w:rtl/>
        </w:rPr>
        <w:t xml:space="preserve"> توسط ابزارهای سایه اندازی روی (100 درصد) زمانی که نور فرودی به اندازه 100 وات بر متر مربع افزوده شود محاسبه شده است. بنابراین، برای هفتمین تناوب ابزار سایه انداز در طی تمام سال ها فرض شده بودند.</w:t>
      </w:r>
    </w:p>
    <w:p w:rsidR="00A6599F" w:rsidRPr="00A6599F" w:rsidRDefault="00236FB6" w:rsidP="00A6599F">
      <w:pPr>
        <w:jc w:val="center"/>
        <w:rPr>
          <w:b/>
          <w:bCs/>
          <w:sz w:val="24"/>
          <w:szCs w:val="24"/>
          <w:rtl/>
        </w:rPr>
      </w:pPr>
      <w:r w:rsidRPr="00A6599F">
        <w:rPr>
          <w:rFonts w:hint="cs"/>
          <w:b/>
          <w:bCs/>
          <w:sz w:val="24"/>
          <w:szCs w:val="24"/>
          <w:rtl/>
        </w:rPr>
        <w:t>جدول 1</w:t>
      </w:r>
      <w:r w:rsidR="00A6599F">
        <w:rPr>
          <w:rFonts w:hint="cs"/>
          <w:b/>
          <w:bCs/>
          <w:sz w:val="24"/>
          <w:szCs w:val="24"/>
          <w:rtl/>
        </w:rPr>
        <w:t xml:space="preserve">. </w:t>
      </w:r>
      <w:r w:rsidRPr="00A6599F">
        <w:rPr>
          <w:rFonts w:hint="cs"/>
          <w:b/>
          <w:bCs/>
          <w:sz w:val="24"/>
          <w:szCs w:val="24"/>
          <w:rtl/>
        </w:rPr>
        <w:t>توصیف منطقه</w:t>
      </w:r>
    </w:p>
    <w:tbl>
      <w:tblPr>
        <w:tblStyle w:val="TableGrid"/>
        <w:bidiVisual/>
        <w:tblW w:w="0" w:type="auto"/>
        <w:tblLook w:val="04A0" w:firstRow="1" w:lastRow="0" w:firstColumn="1" w:lastColumn="0" w:noHBand="0" w:noVBand="1"/>
      </w:tblPr>
      <w:tblGrid>
        <w:gridCol w:w="3005"/>
        <w:gridCol w:w="3005"/>
        <w:gridCol w:w="3006"/>
      </w:tblGrid>
      <w:tr w:rsidR="00A6599F" w:rsidRPr="00C32548" w:rsidTr="00A6599F">
        <w:tc>
          <w:tcPr>
            <w:tcW w:w="3005" w:type="dxa"/>
          </w:tcPr>
          <w:p w:rsidR="00A6599F" w:rsidRPr="00C32548" w:rsidRDefault="00C32548" w:rsidP="00236FB6">
            <w:pPr>
              <w:jc w:val="center"/>
              <w:rPr>
                <w:rFonts w:hint="cs"/>
                <w:b/>
                <w:bCs/>
                <w:sz w:val="22"/>
                <w:szCs w:val="22"/>
                <w:rtl/>
              </w:rPr>
            </w:pPr>
            <w:r w:rsidRPr="00C32548">
              <w:rPr>
                <w:rFonts w:hint="cs"/>
                <w:b/>
                <w:bCs/>
                <w:sz w:val="22"/>
                <w:szCs w:val="22"/>
                <w:rtl/>
              </w:rPr>
              <w:t>تکرار منطقه</w:t>
            </w:r>
          </w:p>
        </w:tc>
        <w:tc>
          <w:tcPr>
            <w:tcW w:w="3005" w:type="dxa"/>
          </w:tcPr>
          <w:p w:rsidR="00A6599F" w:rsidRPr="00C32548" w:rsidRDefault="00C32548" w:rsidP="00236FB6">
            <w:pPr>
              <w:jc w:val="center"/>
              <w:rPr>
                <w:rFonts w:hint="cs"/>
                <w:b/>
                <w:bCs/>
                <w:sz w:val="22"/>
                <w:szCs w:val="22"/>
                <w:rtl/>
              </w:rPr>
            </w:pPr>
            <w:r w:rsidRPr="00C32548">
              <w:rPr>
                <w:rFonts w:hint="cs"/>
                <w:b/>
                <w:bCs/>
                <w:sz w:val="22"/>
                <w:szCs w:val="22"/>
                <w:rtl/>
              </w:rPr>
              <w:t>نوع منطقه</w:t>
            </w:r>
          </w:p>
        </w:tc>
        <w:tc>
          <w:tcPr>
            <w:tcW w:w="3006" w:type="dxa"/>
          </w:tcPr>
          <w:p w:rsidR="00A6599F" w:rsidRPr="00C32548" w:rsidRDefault="00C32548" w:rsidP="00236FB6">
            <w:pPr>
              <w:jc w:val="center"/>
              <w:rPr>
                <w:rFonts w:hint="cs"/>
                <w:b/>
                <w:bCs/>
                <w:sz w:val="22"/>
                <w:szCs w:val="22"/>
                <w:rtl/>
              </w:rPr>
            </w:pPr>
            <w:r w:rsidRPr="00C32548">
              <w:rPr>
                <w:rFonts w:hint="cs"/>
                <w:b/>
                <w:bCs/>
                <w:sz w:val="22"/>
                <w:szCs w:val="22"/>
                <w:rtl/>
              </w:rPr>
              <w:t>شماره منطقه</w:t>
            </w:r>
          </w:p>
        </w:tc>
      </w:tr>
      <w:tr w:rsidR="00A6599F" w:rsidRPr="00C32548" w:rsidTr="00A6599F">
        <w:tc>
          <w:tcPr>
            <w:tcW w:w="3005" w:type="dxa"/>
          </w:tcPr>
          <w:p w:rsidR="00A6599F" w:rsidRPr="00C32548" w:rsidRDefault="000407C3" w:rsidP="00236FB6">
            <w:pPr>
              <w:jc w:val="center"/>
              <w:rPr>
                <w:rFonts w:hint="cs"/>
                <w:sz w:val="22"/>
                <w:szCs w:val="22"/>
                <w:rtl/>
              </w:rPr>
            </w:pPr>
            <w:r>
              <w:rPr>
                <w:rFonts w:hint="cs"/>
                <w:sz w:val="22"/>
                <w:szCs w:val="22"/>
                <w:rtl/>
              </w:rPr>
              <w:t>1 (هر طبقه)</w:t>
            </w:r>
          </w:p>
        </w:tc>
        <w:tc>
          <w:tcPr>
            <w:tcW w:w="3005" w:type="dxa"/>
          </w:tcPr>
          <w:p w:rsidR="00A6599F" w:rsidRPr="00C32548" w:rsidRDefault="00C32548" w:rsidP="00236FB6">
            <w:pPr>
              <w:jc w:val="center"/>
              <w:rPr>
                <w:rFonts w:hint="cs"/>
                <w:sz w:val="22"/>
                <w:szCs w:val="22"/>
                <w:rtl/>
              </w:rPr>
            </w:pPr>
            <w:r>
              <w:rPr>
                <w:rFonts w:hint="cs"/>
                <w:sz w:val="22"/>
                <w:szCs w:val="22"/>
                <w:rtl/>
              </w:rPr>
              <w:t>اتاق های اداری گوشه</w:t>
            </w:r>
          </w:p>
        </w:tc>
        <w:tc>
          <w:tcPr>
            <w:tcW w:w="3006" w:type="dxa"/>
          </w:tcPr>
          <w:p w:rsidR="00A6599F" w:rsidRPr="00C32548" w:rsidRDefault="00C32548" w:rsidP="00236FB6">
            <w:pPr>
              <w:jc w:val="center"/>
              <w:rPr>
                <w:rFonts w:hint="cs"/>
                <w:sz w:val="22"/>
                <w:szCs w:val="22"/>
                <w:rtl/>
              </w:rPr>
            </w:pPr>
            <w:r>
              <w:rPr>
                <w:rFonts w:hint="cs"/>
                <w:sz w:val="22"/>
                <w:szCs w:val="22"/>
                <w:rtl/>
              </w:rPr>
              <w:t>سلول 1، 4، 6، 9</w:t>
            </w:r>
          </w:p>
        </w:tc>
      </w:tr>
      <w:tr w:rsidR="00A6599F" w:rsidRPr="00C32548" w:rsidTr="00A6599F">
        <w:tc>
          <w:tcPr>
            <w:tcW w:w="3005" w:type="dxa"/>
          </w:tcPr>
          <w:p w:rsidR="00A6599F" w:rsidRPr="00C32548" w:rsidRDefault="000407C3" w:rsidP="00236FB6">
            <w:pPr>
              <w:jc w:val="center"/>
              <w:rPr>
                <w:rFonts w:hint="cs"/>
                <w:sz w:val="22"/>
                <w:szCs w:val="22"/>
                <w:rtl/>
              </w:rPr>
            </w:pPr>
            <w:r>
              <w:rPr>
                <w:rFonts w:hint="cs"/>
                <w:sz w:val="22"/>
                <w:szCs w:val="22"/>
                <w:rtl/>
              </w:rPr>
              <w:t>7 (هر طبقه)</w:t>
            </w:r>
          </w:p>
        </w:tc>
        <w:tc>
          <w:tcPr>
            <w:tcW w:w="3005" w:type="dxa"/>
          </w:tcPr>
          <w:p w:rsidR="00A6599F" w:rsidRPr="00C32548" w:rsidRDefault="00C32548" w:rsidP="00236FB6">
            <w:pPr>
              <w:jc w:val="center"/>
              <w:rPr>
                <w:rFonts w:hint="cs"/>
                <w:sz w:val="22"/>
                <w:szCs w:val="22"/>
                <w:rtl/>
              </w:rPr>
            </w:pPr>
            <w:r>
              <w:rPr>
                <w:rFonts w:hint="cs"/>
                <w:sz w:val="22"/>
                <w:szCs w:val="22"/>
                <w:rtl/>
              </w:rPr>
              <w:t>اتاق های دوگانه اداری</w:t>
            </w:r>
          </w:p>
        </w:tc>
        <w:tc>
          <w:tcPr>
            <w:tcW w:w="3006" w:type="dxa"/>
          </w:tcPr>
          <w:p w:rsidR="00C32548" w:rsidRPr="00C32548" w:rsidRDefault="00C32548" w:rsidP="00C32548">
            <w:pPr>
              <w:jc w:val="center"/>
              <w:rPr>
                <w:rFonts w:hint="cs"/>
                <w:sz w:val="22"/>
                <w:szCs w:val="22"/>
                <w:rtl/>
              </w:rPr>
            </w:pPr>
            <w:r>
              <w:rPr>
                <w:rFonts w:hint="cs"/>
                <w:sz w:val="22"/>
                <w:szCs w:val="22"/>
                <w:rtl/>
              </w:rPr>
              <w:t>سلول 2، 8</w:t>
            </w:r>
          </w:p>
        </w:tc>
      </w:tr>
      <w:tr w:rsidR="00C32548" w:rsidRPr="00C32548" w:rsidTr="00A6599F">
        <w:tc>
          <w:tcPr>
            <w:tcW w:w="3005" w:type="dxa"/>
          </w:tcPr>
          <w:p w:rsidR="00C32548" w:rsidRPr="00C32548" w:rsidRDefault="000407C3" w:rsidP="00236FB6">
            <w:pPr>
              <w:jc w:val="center"/>
              <w:rPr>
                <w:rFonts w:hint="cs"/>
                <w:sz w:val="22"/>
                <w:szCs w:val="22"/>
                <w:rtl/>
              </w:rPr>
            </w:pPr>
            <w:r>
              <w:rPr>
                <w:rFonts w:hint="cs"/>
                <w:sz w:val="22"/>
                <w:szCs w:val="22"/>
                <w:rtl/>
              </w:rPr>
              <w:t>14</w:t>
            </w:r>
            <w:r>
              <w:rPr>
                <w:rFonts w:hint="cs"/>
                <w:sz w:val="22"/>
                <w:szCs w:val="22"/>
                <w:rtl/>
              </w:rPr>
              <w:t xml:space="preserve"> (هر طبقه)</w:t>
            </w:r>
          </w:p>
        </w:tc>
        <w:tc>
          <w:tcPr>
            <w:tcW w:w="3005" w:type="dxa"/>
          </w:tcPr>
          <w:p w:rsidR="00C32548" w:rsidRDefault="00C32548" w:rsidP="00236FB6">
            <w:pPr>
              <w:jc w:val="center"/>
              <w:rPr>
                <w:rFonts w:hint="cs"/>
                <w:sz w:val="22"/>
                <w:szCs w:val="22"/>
                <w:rtl/>
              </w:rPr>
            </w:pPr>
            <w:r>
              <w:rPr>
                <w:rFonts w:hint="cs"/>
                <w:sz w:val="22"/>
                <w:szCs w:val="22"/>
                <w:rtl/>
              </w:rPr>
              <w:t>اتاق های تک اداری</w:t>
            </w:r>
          </w:p>
        </w:tc>
        <w:tc>
          <w:tcPr>
            <w:tcW w:w="3006" w:type="dxa"/>
          </w:tcPr>
          <w:p w:rsidR="00C32548" w:rsidRDefault="00C32548" w:rsidP="00236FB6">
            <w:pPr>
              <w:jc w:val="center"/>
              <w:rPr>
                <w:rFonts w:hint="cs"/>
                <w:sz w:val="22"/>
                <w:szCs w:val="22"/>
                <w:rtl/>
              </w:rPr>
            </w:pPr>
            <w:r>
              <w:rPr>
                <w:rFonts w:hint="cs"/>
                <w:sz w:val="22"/>
                <w:szCs w:val="22"/>
                <w:rtl/>
              </w:rPr>
              <w:t>سلول 3، 7</w:t>
            </w:r>
          </w:p>
        </w:tc>
      </w:tr>
      <w:tr w:rsidR="00A6599F" w:rsidRPr="00C32548" w:rsidTr="00A6599F">
        <w:tc>
          <w:tcPr>
            <w:tcW w:w="3005" w:type="dxa"/>
          </w:tcPr>
          <w:p w:rsidR="00A6599F" w:rsidRPr="00C32548" w:rsidRDefault="000407C3" w:rsidP="00236FB6">
            <w:pPr>
              <w:jc w:val="center"/>
              <w:rPr>
                <w:rFonts w:hint="cs"/>
                <w:sz w:val="22"/>
                <w:szCs w:val="22"/>
                <w:rtl/>
              </w:rPr>
            </w:pPr>
            <w:r>
              <w:rPr>
                <w:rFonts w:hint="cs"/>
                <w:sz w:val="22"/>
                <w:szCs w:val="22"/>
                <w:rtl/>
              </w:rPr>
              <w:t>1</w:t>
            </w:r>
            <w:r>
              <w:rPr>
                <w:rFonts w:hint="cs"/>
                <w:sz w:val="22"/>
                <w:szCs w:val="22"/>
                <w:rtl/>
              </w:rPr>
              <w:t xml:space="preserve"> (هر طبقه)</w:t>
            </w:r>
          </w:p>
        </w:tc>
        <w:tc>
          <w:tcPr>
            <w:tcW w:w="3005" w:type="dxa"/>
          </w:tcPr>
          <w:p w:rsidR="00A6599F" w:rsidRPr="00C32548" w:rsidRDefault="00C32548" w:rsidP="00236FB6">
            <w:pPr>
              <w:jc w:val="center"/>
              <w:rPr>
                <w:rFonts w:hint="cs"/>
                <w:sz w:val="22"/>
                <w:szCs w:val="22"/>
                <w:rtl/>
              </w:rPr>
            </w:pPr>
            <w:r>
              <w:rPr>
                <w:rFonts w:hint="cs"/>
                <w:sz w:val="22"/>
                <w:szCs w:val="22"/>
                <w:rtl/>
              </w:rPr>
              <w:t>اتاق جلسات</w:t>
            </w:r>
          </w:p>
        </w:tc>
        <w:tc>
          <w:tcPr>
            <w:tcW w:w="3006" w:type="dxa"/>
          </w:tcPr>
          <w:p w:rsidR="00A6599F" w:rsidRPr="00C32548" w:rsidRDefault="00C32548" w:rsidP="00236FB6">
            <w:pPr>
              <w:jc w:val="center"/>
              <w:rPr>
                <w:rFonts w:hint="cs"/>
                <w:sz w:val="22"/>
                <w:szCs w:val="22"/>
                <w:rtl/>
              </w:rPr>
            </w:pPr>
            <w:r>
              <w:rPr>
                <w:rFonts w:hint="cs"/>
                <w:sz w:val="22"/>
                <w:szCs w:val="22"/>
                <w:rtl/>
              </w:rPr>
              <w:t>سلول 5، 10</w:t>
            </w:r>
          </w:p>
        </w:tc>
      </w:tr>
      <w:tr w:rsidR="00A6599F" w:rsidRPr="00C32548" w:rsidTr="00A6599F">
        <w:tc>
          <w:tcPr>
            <w:tcW w:w="3005" w:type="dxa"/>
          </w:tcPr>
          <w:p w:rsidR="00A6599F" w:rsidRPr="00C32548" w:rsidRDefault="000407C3" w:rsidP="00236FB6">
            <w:pPr>
              <w:jc w:val="center"/>
              <w:rPr>
                <w:rFonts w:hint="cs"/>
                <w:sz w:val="22"/>
                <w:szCs w:val="22"/>
                <w:rtl/>
              </w:rPr>
            </w:pPr>
            <w:r>
              <w:rPr>
                <w:rFonts w:hint="cs"/>
                <w:sz w:val="22"/>
                <w:szCs w:val="22"/>
                <w:rtl/>
              </w:rPr>
              <w:lastRenderedPageBreak/>
              <w:t>1 (هر طبقه)</w:t>
            </w:r>
          </w:p>
        </w:tc>
        <w:tc>
          <w:tcPr>
            <w:tcW w:w="3005" w:type="dxa"/>
          </w:tcPr>
          <w:p w:rsidR="00A6599F" w:rsidRPr="00C32548" w:rsidRDefault="00C32548" w:rsidP="00236FB6">
            <w:pPr>
              <w:jc w:val="center"/>
              <w:rPr>
                <w:rFonts w:hint="cs"/>
                <w:sz w:val="22"/>
                <w:szCs w:val="22"/>
                <w:rtl/>
              </w:rPr>
            </w:pPr>
            <w:r>
              <w:rPr>
                <w:rFonts w:hint="cs"/>
                <w:sz w:val="22"/>
                <w:szCs w:val="22"/>
                <w:rtl/>
              </w:rPr>
              <w:t>راهرو</w:t>
            </w:r>
          </w:p>
        </w:tc>
        <w:tc>
          <w:tcPr>
            <w:tcW w:w="3006" w:type="dxa"/>
          </w:tcPr>
          <w:p w:rsidR="00A6599F" w:rsidRPr="00C32548" w:rsidRDefault="00C32548" w:rsidP="00236FB6">
            <w:pPr>
              <w:jc w:val="center"/>
              <w:rPr>
                <w:rFonts w:hint="cs"/>
                <w:sz w:val="22"/>
                <w:szCs w:val="22"/>
                <w:rtl/>
              </w:rPr>
            </w:pPr>
            <w:r>
              <w:rPr>
                <w:rFonts w:hint="cs"/>
                <w:sz w:val="22"/>
                <w:szCs w:val="22"/>
                <w:rtl/>
              </w:rPr>
              <w:t>سلول 11</w:t>
            </w:r>
          </w:p>
        </w:tc>
      </w:tr>
      <w:tr w:rsidR="00A6599F" w:rsidRPr="00C32548" w:rsidTr="00A6599F">
        <w:tc>
          <w:tcPr>
            <w:tcW w:w="3005" w:type="dxa"/>
          </w:tcPr>
          <w:p w:rsidR="00A6599F" w:rsidRPr="00C32548" w:rsidRDefault="000407C3" w:rsidP="00236FB6">
            <w:pPr>
              <w:jc w:val="center"/>
              <w:rPr>
                <w:rFonts w:hint="cs"/>
                <w:sz w:val="22"/>
                <w:szCs w:val="22"/>
                <w:rtl/>
              </w:rPr>
            </w:pPr>
            <w:r>
              <w:rPr>
                <w:rFonts w:hint="cs"/>
                <w:sz w:val="22"/>
                <w:szCs w:val="22"/>
                <w:rtl/>
              </w:rPr>
              <w:t>1 (هر طبقه)</w:t>
            </w:r>
          </w:p>
        </w:tc>
        <w:tc>
          <w:tcPr>
            <w:tcW w:w="3005" w:type="dxa"/>
          </w:tcPr>
          <w:p w:rsidR="00A6599F" w:rsidRPr="00C32548" w:rsidRDefault="00C32548" w:rsidP="00236FB6">
            <w:pPr>
              <w:jc w:val="center"/>
              <w:rPr>
                <w:rFonts w:hint="cs"/>
                <w:sz w:val="22"/>
                <w:szCs w:val="22"/>
                <w:rtl/>
              </w:rPr>
            </w:pPr>
            <w:r>
              <w:rPr>
                <w:rFonts w:hint="cs"/>
                <w:sz w:val="22"/>
                <w:szCs w:val="22"/>
                <w:rtl/>
              </w:rPr>
              <w:t>منطقه گوشه</w:t>
            </w:r>
          </w:p>
        </w:tc>
        <w:tc>
          <w:tcPr>
            <w:tcW w:w="3006" w:type="dxa"/>
          </w:tcPr>
          <w:p w:rsidR="00A6599F" w:rsidRPr="00C32548" w:rsidRDefault="00C32548" w:rsidP="00236FB6">
            <w:pPr>
              <w:jc w:val="center"/>
              <w:rPr>
                <w:rFonts w:hint="cs"/>
                <w:sz w:val="22"/>
                <w:szCs w:val="22"/>
                <w:rtl/>
              </w:rPr>
            </w:pPr>
            <w:r>
              <w:rPr>
                <w:rFonts w:hint="cs"/>
                <w:sz w:val="22"/>
                <w:szCs w:val="22"/>
                <w:rtl/>
              </w:rPr>
              <w:t>1، 4 (باز)</w:t>
            </w:r>
          </w:p>
        </w:tc>
      </w:tr>
      <w:tr w:rsidR="00A6599F" w:rsidRPr="00C32548" w:rsidTr="00A6599F">
        <w:tc>
          <w:tcPr>
            <w:tcW w:w="3005" w:type="dxa"/>
          </w:tcPr>
          <w:p w:rsidR="00A6599F" w:rsidRPr="00C32548" w:rsidRDefault="000407C3" w:rsidP="00236FB6">
            <w:pPr>
              <w:jc w:val="center"/>
              <w:rPr>
                <w:rFonts w:hint="cs"/>
                <w:sz w:val="22"/>
                <w:szCs w:val="22"/>
                <w:rtl/>
              </w:rPr>
            </w:pPr>
            <w:r>
              <w:rPr>
                <w:rFonts w:hint="cs"/>
                <w:sz w:val="22"/>
                <w:szCs w:val="22"/>
                <w:rtl/>
              </w:rPr>
              <w:t>1 (هر طبقه)</w:t>
            </w:r>
          </w:p>
        </w:tc>
        <w:tc>
          <w:tcPr>
            <w:tcW w:w="3005" w:type="dxa"/>
          </w:tcPr>
          <w:p w:rsidR="00A6599F" w:rsidRPr="00C32548" w:rsidRDefault="00C32548" w:rsidP="00236FB6">
            <w:pPr>
              <w:jc w:val="center"/>
              <w:rPr>
                <w:rFonts w:hint="cs"/>
                <w:sz w:val="22"/>
                <w:szCs w:val="22"/>
                <w:rtl/>
              </w:rPr>
            </w:pPr>
            <w:r>
              <w:rPr>
                <w:rFonts w:hint="cs"/>
                <w:sz w:val="22"/>
                <w:szCs w:val="22"/>
                <w:rtl/>
              </w:rPr>
              <w:t>منطقه میانی</w:t>
            </w:r>
          </w:p>
        </w:tc>
        <w:tc>
          <w:tcPr>
            <w:tcW w:w="3006" w:type="dxa"/>
          </w:tcPr>
          <w:p w:rsidR="00A6599F" w:rsidRPr="00C32548" w:rsidRDefault="00C32548" w:rsidP="00236FB6">
            <w:pPr>
              <w:jc w:val="center"/>
              <w:rPr>
                <w:rFonts w:hint="cs"/>
                <w:sz w:val="22"/>
                <w:szCs w:val="22"/>
                <w:rtl/>
              </w:rPr>
            </w:pPr>
            <w:r>
              <w:rPr>
                <w:rFonts w:hint="cs"/>
                <w:sz w:val="22"/>
                <w:szCs w:val="22"/>
                <w:rtl/>
              </w:rPr>
              <w:t>8 (باز)</w:t>
            </w:r>
          </w:p>
        </w:tc>
      </w:tr>
      <w:tr w:rsidR="00A6599F" w:rsidRPr="00C32548" w:rsidTr="00A6599F">
        <w:tc>
          <w:tcPr>
            <w:tcW w:w="3005" w:type="dxa"/>
          </w:tcPr>
          <w:p w:rsidR="00A6599F" w:rsidRPr="00C32548" w:rsidRDefault="000407C3" w:rsidP="00236FB6">
            <w:pPr>
              <w:jc w:val="center"/>
              <w:rPr>
                <w:rFonts w:hint="cs"/>
                <w:sz w:val="22"/>
                <w:szCs w:val="22"/>
                <w:rtl/>
              </w:rPr>
            </w:pPr>
            <w:r>
              <w:rPr>
                <w:rFonts w:hint="cs"/>
                <w:sz w:val="22"/>
                <w:szCs w:val="22"/>
                <w:rtl/>
              </w:rPr>
              <w:t>2</w:t>
            </w:r>
            <w:r>
              <w:rPr>
                <w:rFonts w:hint="cs"/>
                <w:sz w:val="22"/>
                <w:szCs w:val="22"/>
                <w:rtl/>
              </w:rPr>
              <w:t xml:space="preserve"> (هر طبقه)</w:t>
            </w:r>
          </w:p>
        </w:tc>
        <w:tc>
          <w:tcPr>
            <w:tcW w:w="3005" w:type="dxa"/>
          </w:tcPr>
          <w:p w:rsidR="00A6599F" w:rsidRPr="00C32548" w:rsidRDefault="00C32548" w:rsidP="00236FB6">
            <w:pPr>
              <w:jc w:val="center"/>
              <w:rPr>
                <w:rFonts w:hint="cs"/>
                <w:sz w:val="22"/>
                <w:szCs w:val="22"/>
                <w:rtl/>
              </w:rPr>
            </w:pPr>
            <w:r>
              <w:rPr>
                <w:rFonts w:hint="cs"/>
                <w:sz w:val="22"/>
                <w:szCs w:val="22"/>
                <w:rtl/>
              </w:rPr>
              <w:t>اتاق جلسات</w:t>
            </w:r>
          </w:p>
        </w:tc>
        <w:tc>
          <w:tcPr>
            <w:tcW w:w="3006" w:type="dxa"/>
          </w:tcPr>
          <w:p w:rsidR="00A6599F" w:rsidRPr="00C32548" w:rsidRDefault="00C32548" w:rsidP="00236FB6">
            <w:pPr>
              <w:jc w:val="center"/>
              <w:rPr>
                <w:rFonts w:hint="cs"/>
                <w:sz w:val="22"/>
                <w:szCs w:val="22"/>
                <w:rtl/>
              </w:rPr>
            </w:pPr>
            <w:r>
              <w:rPr>
                <w:rFonts w:hint="cs"/>
                <w:sz w:val="22"/>
                <w:szCs w:val="22"/>
                <w:rtl/>
              </w:rPr>
              <w:t>2، 5 (باز)</w:t>
            </w:r>
          </w:p>
        </w:tc>
      </w:tr>
    </w:tbl>
    <w:p w:rsidR="000B6197" w:rsidRDefault="000B6197" w:rsidP="00236FB6">
      <w:pPr>
        <w:jc w:val="center"/>
        <w:rPr>
          <w:rtl/>
        </w:rPr>
      </w:pPr>
    </w:p>
    <w:p w:rsidR="00236FB6" w:rsidRDefault="008224C8" w:rsidP="00236FB6">
      <w:pPr>
        <w:jc w:val="center"/>
        <w:rPr>
          <w:b/>
          <w:bCs/>
          <w:sz w:val="24"/>
          <w:szCs w:val="24"/>
          <w:rtl/>
        </w:rPr>
      </w:pPr>
      <w:r w:rsidRPr="000B6197">
        <w:rPr>
          <w:rFonts w:hint="cs"/>
          <w:b/>
          <w:bCs/>
          <w:sz w:val="24"/>
          <w:szCs w:val="24"/>
          <w:rtl/>
        </w:rPr>
        <w:t>جدول 2. انتقال گرمایی از مولفه های ساختمان</w:t>
      </w:r>
    </w:p>
    <w:tbl>
      <w:tblPr>
        <w:tblStyle w:val="TableGrid"/>
        <w:bidiVisual/>
        <w:tblW w:w="0" w:type="auto"/>
        <w:tblLook w:val="04A0" w:firstRow="1" w:lastRow="0" w:firstColumn="1" w:lastColumn="0" w:noHBand="0" w:noVBand="1"/>
      </w:tblPr>
      <w:tblGrid>
        <w:gridCol w:w="4508"/>
        <w:gridCol w:w="4508"/>
      </w:tblGrid>
      <w:tr w:rsidR="000B6197" w:rsidRPr="000B6197" w:rsidTr="000B6197">
        <w:tc>
          <w:tcPr>
            <w:tcW w:w="4508" w:type="dxa"/>
          </w:tcPr>
          <w:p w:rsidR="000B6197" w:rsidRPr="000B6197" w:rsidRDefault="000B6197" w:rsidP="00236FB6">
            <w:pPr>
              <w:jc w:val="center"/>
              <w:rPr>
                <w:rFonts w:hint="cs"/>
                <w:b/>
                <w:bCs/>
                <w:sz w:val="22"/>
                <w:szCs w:val="22"/>
                <w:rtl/>
              </w:rPr>
            </w:pPr>
            <w:r w:rsidRPr="000B6197">
              <w:rPr>
                <w:rFonts w:hint="cs"/>
                <w:b/>
                <w:bCs/>
                <w:sz w:val="22"/>
                <w:szCs w:val="22"/>
                <w:rtl/>
              </w:rPr>
              <w:t xml:space="preserve">مقدار </w:t>
            </w:r>
            <w:r w:rsidRPr="000B6197">
              <w:rPr>
                <w:b/>
                <w:bCs/>
                <w:sz w:val="22"/>
                <w:szCs w:val="22"/>
              </w:rPr>
              <w:t>U</w:t>
            </w:r>
            <w:r w:rsidRPr="000B6197">
              <w:rPr>
                <w:rFonts w:hint="cs"/>
                <w:b/>
                <w:bCs/>
                <w:sz w:val="22"/>
                <w:szCs w:val="22"/>
                <w:rtl/>
              </w:rPr>
              <w:t xml:space="preserve"> (بر حسب وات بر مترمربع کلوین)</w:t>
            </w:r>
          </w:p>
        </w:tc>
        <w:tc>
          <w:tcPr>
            <w:tcW w:w="4508" w:type="dxa"/>
          </w:tcPr>
          <w:p w:rsidR="000B6197" w:rsidRPr="000B6197" w:rsidRDefault="000B6197" w:rsidP="00236FB6">
            <w:pPr>
              <w:jc w:val="center"/>
              <w:rPr>
                <w:b/>
                <w:bCs/>
                <w:sz w:val="22"/>
                <w:szCs w:val="22"/>
                <w:rtl/>
              </w:rPr>
            </w:pPr>
            <w:r w:rsidRPr="000B6197">
              <w:rPr>
                <w:rFonts w:hint="cs"/>
                <w:b/>
                <w:bCs/>
                <w:sz w:val="22"/>
                <w:szCs w:val="22"/>
                <w:rtl/>
              </w:rPr>
              <w:t>مولفه ساختمان</w:t>
            </w:r>
          </w:p>
        </w:tc>
      </w:tr>
      <w:tr w:rsidR="000B6197" w:rsidRPr="000B6197" w:rsidTr="000B6197">
        <w:tc>
          <w:tcPr>
            <w:tcW w:w="4508" w:type="dxa"/>
          </w:tcPr>
          <w:p w:rsidR="000B6197" w:rsidRPr="000B6197" w:rsidRDefault="000B6197" w:rsidP="00236FB6">
            <w:pPr>
              <w:jc w:val="center"/>
              <w:rPr>
                <w:sz w:val="22"/>
                <w:szCs w:val="22"/>
                <w:rtl/>
              </w:rPr>
            </w:pPr>
            <w:r>
              <w:rPr>
                <w:rFonts w:hint="cs"/>
                <w:sz w:val="22"/>
                <w:szCs w:val="22"/>
                <w:rtl/>
              </w:rPr>
              <w:t>32/0</w:t>
            </w:r>
          </w:p>
        </w:tc>
        <w:tc>
          <w:tcPr>
            <w:tcW w:w="4508" w:type="dxa"/>
          </w:tcPr>
          <w:p w:rsidR="000B6197" w:rsidRPr="000B6197" w:rsidRDefault="000B6197" w:rsidP="00236FB6">
            <w:pPr>
              <w:jc w:val="center"/>
              <w:rPr>
                <w:sz w:val="22"/>
                <w:szCs w:val="22"/>
                <w:rtl/>
              </w:rPr>
            </w:pPr>
            <w:r>
              <w:rPr>
                <w:rFonts w:hint="cs"/>
                <w:sz w:val="22"/>
                <w:szCs w:val="22"/>
                <w:rtl/>
              </w:rPr>
              <w:t>دیوار خارجی (نمای بلند)</w:t>
            </w:r>
          </w:p>
        </w:tc>
      </w:tr>
      <w:tr w:rsidR="000B6197" w:rsidRPr="000B6197" w:rsidTr="000B6197">
        <w:tc>
          <w:tcPr>
            <w:tcW w:w="4508" w:type="dxa"/>
          </w:tcPr>
          <w:p w:rsidR="000B6197" w:rsidRPr="000B6197" w:rsidRDefault="000B6197" w:rsidP="00236FB6">
            <w:pPr>
              <w:jc w:val="center"/>
              <w:rPr>
                <w:sz w:val="22"/>
                <w:szCs w:val="22"/>
                <w:rtl/>
              </w:rPr>
            </w:pPr>
            <w:r>
              <w:rPr>
                <w:rFonts w:hint="cs"/>
                <w:sz w:val="22"/>
                <w:szCs w:val="22"/>
                <w:rtl/>
              </w:rPr>
              <w:t>25/0</w:t>
            </w:r>
          </w:p>
        </w:tc>
        <w:tc>
          <w:tcPr>
            <w:tcW w:w="4508" w:type="dxa"/>
          </w:tcPr>
          <w:p w:rsidR="000B6197" w:rsidRPr="000B6197" w:rsidRDefault="000B6197" w:rsidP="00236FB6">
            <w:pPr>
              <w:jc w:val="center"/>
              <w:rPr>
                <w:sz w:val="22"/>
                <w:szCs w:val="22"/>
                <w:rtl/>
              </w:rPr>
            </w:pPr>
            <w:r>
              <w:rPr>
                <w:rFonts w:hint="cs"/>
                <w:sz w:val="22"/>
                <w:szCs w:val="22"/>
                <w:rtl/>
              </w:rPr>
              <w:t>دیوار خارجی (نمای کوتاه)</w:t>
            </w:r>
          </w:p>
        </w:tc>
      </w:tr>
      <w:tr w:rsidR="000B6197" w:rsidRPr="000B6197" w:rsidTr="000B6197">
        <w:tc>
          <w:tcPr>
            <w:tcW w:w="4508" w:type="dxa"/>
          </w:tcPr>
          <w:p w:rsidR="000B6197" w:rsidRPr="000B6197" w:rsidRDefault="000B6197" w:rsidP="00236FB6">
            <w:pPr>
              <w:jc w:val="center"/>
              <w:rPr>
                <w:sz w:val="22"/>
                <w:szCs w:val="22"/>
                <w:rtl/>
              </w:rPr>
            </w:pPr>
            <w:r>
              <w:rPr>
                <w:rFonts w:hint="cs"/>
                <w:sz w:val="22"/>
                <w:szCs w:val="22"/>
                <w:rtl/>
              </w:rPr>
              <w:t>62/0</w:t>
            </w:r>
          </w:p>
        </w:tc>
        <w:tc>
          <w:tcPr>
            <w:tcW w:w="4508" w:type="dxa"/>
          </w:tcPr>
          <w:p w:rsidR="000B6197" w:rsidRPr="000B6197" w:rsidRDefault="000B6197" w:rsidP="00236FB6">
            <w:pPr>
              <w:jc w:val="center"/>
              <w:rPr>
                <w:sz w:val="22"/>
                <w:szCs w:val="22"/>
                <w:rtl/>
              </w:rPr>
            </w:pPr>
            <w:r>
              <w:rPr>
                <w:rFonts w:hint="cs"/>
                <w:sz w:val="22"/>
                <w:szCs w:val="22"/>
                <w:rtl/>
              </w:rPr>
              <w:t>دیوارهای خارجی</w:t>
            </w:r>
          </w:p>
        </w:tc>
      </w:tr>
      <w:tr w:rsidR="000B6197" w:rsidRPr="000B6197" w:rsidTr="000B6197">
        <w:tc>
          <w:tcPr>
            <w:tcW w:w="4508" w:type="dxa"/>
          </w:tcPr>
          <w:p w:rsidR="000B6197" w:rsidRPr="000B6197" w:rsidRDefault="000B6197" w:rsidP="00236FB6">
            <w:pPr>
              <w:jc w:val="center"/>
              <w:rPr>
                <w:sz w:val="22"/>
                <w:szCs w:val="22"/>
                <w:rtl/>
              </w:rPr>
            </w:pPr>
            <w:r>
              <w:rPr>
                <w:rFonts w:hint="cs"/>
                <w:sz w:val="22"/>
                <w:szCs w:val="22"/>
                <w:rtl/>
              </w:rPr>
              <w:t>18/0</w:t>
            </w:r>
          </w:p>
        </w:tc>
        <w:tc>
          <w:tcPr>
            <w:tcW w:w="4508" w:type="dxa"/>
          </w:tcPr>
          <w:p w:rsidR="000B6197" w:rsidRPr="000B6197" w:rsidRDefault="000B6197" w:rsidP="00236FB6">
            <w:pPr>
              <w:jc w:val="center"/>
              <w:rPr>
                <w:sz w:val="22"/>
                <w:szCs w:val="22"/>
                <w:rtl/>
              </w:rPr>
            </w:pPr>
            <w:r>
              <w:rPr>
                <w:rFonts w:hint="cs"/>
                <w:sz w:val="22"/>
                <w:szCs w:val="22"/>
                <w:rtl/>
              </w:rPr>
              <w:t>کف (بالای 6 امین طبقه)</w:t>
            </w:r>
          </w:p>
        </w:tc>
      </w:tr>
      <w:tr w:rsidR="000B6197" w:rsidRPr="000B6197" w:rsidTr="000B6197">
        <w:tc>
          <w:tcPr>
            <w:tcW w:w="4508" w:type="dxa"/>
          </w:tcPr>
          <w:p w:rsidR="000B6197" w:rsidRPr="000B6197" w:rsidRDefault="000B6197" w:rsidP="00236FB6">
            <w:pPr>
              <w:jc w:val="center"/>
              <w:rPr>
                <w:sz w:val="22"/>
                <w:szCs w:val="22"/>
                <w:rtl/>
              </w:rPr>
            </w:pPr>
            <w:r>
              <w:rPr>
                <w:rFonts w:hint="cs"/>
                <w:sz w:val="22"/>
                <w:szCs w:val="22"/>
                <w:rtl/>
              </w:rPr>
              <w:t>32/0</w:t>
            </w:r>
          </w:p>
        </w:tc>
        <w:tc>
          <w:tcPr>
            <w:tcW w:w="4508" w:type="dxa"/>
          </w:tcPr>
          <w:p w:rsidR="000B6197" w:rsidRPr="000B6197" w:rsidRDefault="000B6197" w:rsidP="00236FB6">
            <w:pPr>
              <w:jc w:val="center"/>
              <w:rPr>
                <w:sz w:val="22"/>
                <w:szCs w:val="22"/>
                <w:rtl/>
              </w:rPr>
            </w:pPr>
            <w:r>
              <w:rPr>
                <w:rFonts w:hint="cs"/>
                <w:sz w:val="22"/>
                <w:szCs w:val="22"/>
                <w:rtl/>
              </w:rPr>
              <w:t>کف زمین</w:t>
            </w:r>
          </w:p>
        </w:tc>
      </w:tr>
      <w:tr w:rsidR="000B6197" w:rsidRPr="000B6197" w:rsidTr="000B6197">
        <w:tc>
          <w:tcPr>
            <w:tcW w:w="4508" w:type="dxa"/>
          </w:tcPr>
          <w:p w:rsidR="000B6197" w:rsidRPr="000B6197" w:rsidRDefault="000B6197" w:rsidP="00236FB6">
            <w:pPr>
              <w:jc w:val="center"/>
              <w:rPr>
                <w:sz w:val="22"/>
                <w:szCs w:val="22"/>
                <w:rtl/>
              </w:rPr>
            </w:pPr>
            <w:r>
              <w:rPr>
                <w:rFonts w:hint="cs"/>
                <w:sz w:val="22"/>
                <w:szCs w:val="22"/>
                <w:rtl/>
              </w:rPr>
              <w:t>74/1</w:t>
            </w:r>
          </w:p>
        </w:tc>
        <w:tc>
          <w:tcPr>
            <w:tcW w:w="4508" w:type="dxa"/>
          </w:tcPr>
          <w:p w:rsidR="000B6197" w:rsidRPr="000B6197" w:rsidRDefault="000B6197" w:rsidP="00236FB6">
            <w:pPr>
              <w:jc w:val="center"/>
              <w:rPr>
                <w:sz w:val="22"/>
                <w:szCs w:val="22"/>
                <w:rtl/>
              </w:rPr>
            </w:pPr>
            <w:r>
              <w:rPr>
                <w:rFonts w:hint="cs"/>
                <w:sz w:val="22"/>
                <w:szCs w:val="22"/>
                <w:rtl/>
              </w:rPr>
              <w:t>کف های میانی</w:t>
            </w:r>
          </w:p>
        </w:tc>
      </w:tr>
    </w:tbl>
    <w:p w:rsidR="000B6197" w:rsidRDefault="005F59C2" w:rsidP="005F59C2">
      <w:pPr>
        <w:rPr>
          <w:rtl/>
        </w:rPr>
      </w:pPr>
      <w:r>
        <w:rPr>
          <w:rFonts w:hint="cs"/>
          <w:rtl/>
        </w:rPr>
        <w:t xml:space="preserve">انتقال گرمایی از چهارچوب 3/2 وات بر مترمربع کلوین بود زمانی </w:t>
      </w:r>
      <w:r w:rsidR="004E3ACD">
        <w:rPr>
          <w:rFonts w:hint="cs"/>
          <w:rtl/>
        </w:rPr>
        <w:t>ک</w:t>
      </w:r>
      <w:r>
        <w:rPr>
          <w:rFonts w:hint="cs"/>
          <w:rtl/>
        </w:rPr>
        <w:t>ه براق کنندگی سه گانه استفاده شده بود، یا به عبارت دیگر 6/1 وات بر مترمربع کلوین بود (30 درصد براق کنندگی متوالی و ابتدا 60 و 100 درصد).</w:t>
      </w:r>
    </w:p>
    <w:p w:rsidR="00B66D8B" w:rsidRDefault="00B66D8B" w:rsidP="005F59C2">
      <w:pPr>
        <w:rPr>
          <w:rFonts w:hint="cs"/>
          <w:b/>
          <w:bCs/>
          <w:rtl/>
        </w:rPr>
      </w:pPr>
      <w:r>
        <w:rPr>
          <w:rFonts w:hint="cs"/>
          <w:b/>
          <w:bCs/>
          <w:rtl/>
        </w:rPr>
        <w:t xml:space="preserve">2. 3. سکونت </w:t>
      </w:r>
    </w:p>
    <w:p w:rsidR="00B66D8B" w:rsidRDefault="00B66D8B" w:rsidP="005F59C2">
      <w:pPr>
        <w:rPr>
          <w:rFonts w:hint="cs"/>
          <w:rtl/>
        </w:rPr>
      </w:pPr>
      <w:r>
        <w:rPr>
          <w:rFonts w:hint="cs"/>
          <w:rtl/>
        </w:rPr>
        <w:t xml:space="preserve">برای ساختمان مرجع 80 درصد ساکن (به طور تئوری) درنظر گرفته شده بود که در اتاق ها در طی ساعات کاری نشان داده شده بودند. حضور ساکنین از ساعت 8 تا 12 و 13 تا 17 برای اداری ها و از 10 تا 12 و 13 تا 15 برای اتاق های جلسه هر روز کاری بود. </w:t>
      </w:r>
      <w:r w:rsidR="00291BA7">
        <w:rPr>
          <w:rFonts w:hint="cs"/>
          <w:rtl/>
        </w:rPr>
        <w:t xml:space="preserve">سکونت در طول کریسمس (50 درصد) و در تعطیلات تابستان (50 درصد در طول ژوئن و آگوست و 75 درصد </w:t>
      </w:r>
      <w:r w:rsidR="00291BA7">
        <w:rPr>
          <w:rFonts w:hint="cs"/>
          <w:rtl/>
        </w:rPr>
        <w:lastRenderedPageBreak/>
        <w:t>در طول جولای) کاهش یافته بود. سطح فعالیت 1 مت (108 وات برای هر ساکن) برای ساکنین در حال نشستن و خواندن ارزیابی شده بود. در نهایت پوشاک (لباس) ساکنین 1 کلو فرض شده بود (شلوارها، پیراهن های آستین بلند، پلیور های آستین بلند، تی شرت)</w:t>
      </w:r>
      <w:r w:rsidR="004E3ACD">
        <w:rPr>
          <w:rFonts w:hint="cs"/>
          <w:rtl/>
        </w:rPr>
        <w:t xml:space="preserve"> </w:t>
      </w:r>
      <w:r w:rsidR="00291BA7">
        <w:rPr>
          <w:rFonts w:hint="cs"/>
          <w:rtl/>
        </w:rPr>
        <w:t>در طول زمستان و 6 کلو (شلوارها، پیراهن های آستین بلند) در طول تابستان فرض شده بود.</w:t>
      </w:r>
    </w:p>
    <w:p w:rsidR="00291BA7" w:rsidRDefault="00291BA7" w:rsidP="005F59C2">
      <w:pPr>
        <w:rPr>
          <w:rFonts w:hint="cs"/>
          <w:rtl/>
        </w:rPr>
      </w:pPr>
      <w:r>
        <w:rPr>
          <w:rFonts w:hint="cs"/>
          <w:rtl/>
        </w:rPr>
        <w:t xml:space="preserve">تعداد کلی ساکنین برای نقشه های نوع باز و سلولی متفاوت بود. برای نوع سلولی، تعداد تئوری از ساکنین 454 و نوع جزئی 319 بود (80 درصد سکونت برای کارمندی و 40 درصد برای اتاق های جلسه). برای نقشه نوع باز، یک افزایش 20 درصدی برای فضای اداری در نظر گرفته شده بود، درحالی که </w:t>
      </w:r>
      <w:r w:rsidR="00244B04">
        <w:rPr>
          <w:rFonts w:hint="cs"/>
          <w:rtl/>
        </w:rPr>
        <w:t>چگالی اتاق های جلسه یکسان نگه داشته شده بود. این یک تعداد تئوری کلی از ساکنین از 590 و یک نوع جزئی 395 را به دست می دهد. چگالی سکونت برای نقشه نوع سلولی 17 متر مربع برای هر ساکن و برای نقشه نوع باز 8/13 متر مربع برای ساکن بود.</w:t>
      </w:r>
    </w:p>
    <w:p w:rsidR="00244B04" w:rsidRDefault="00CA10F7" w:rsidP="005F59C2">
      <w:pPr>
        <w:rPr>
          <w:b/>
          <w:bCs/>
          <w:rtl/>
        </w:rPr>
      </w:pPr>
      <w:r>
        <w:rPr>
          <w:rFonts w:hint="cs"/>
          <w:b/>
          <w:bCs/>
          <w:rtl/>
        </w:rPr>
        <w:t>3. 3. نورها و تجهیزات</w:t>
      </w:r>
    </w:p>
    <w:p w:rsidR="00DA04B5" w:rsidRDefault="00DA04B5" w:rsidP="005F59C2">
      <w:pPr>
        <w:rPr>
          <w:rFonts w:hint="cs"/>
          <w:rtl/>
        </w:rPr>
      </w:pPr>
      <w:r>
        <w:rPr>
          <w:rFonts w:hint="cs"/>
          <w:rtl/>
        </w:rPr>
        <w:t xml:space="preserve">برای نورهای طرح بندی نوع سلولی، راندمان انرژی نور (تیوب های فلورسانس با تناسب </w:t>
      </w:r>
      <w:r>
        <w:t>HF</w:t>
      </w:r>
      <w:r>
        <w:rPr>
          <w:rFonts w:hint="cs"/>
          <w:rtl/>
        </w:rPr>
        <w:t xml:space="preserve">) فرض شده بود، یعنی، توان ثابت از 12 وات بر مترمربع برای شاغلین و اتاق های جلسه لومینسانس طراحی شده در میز 500 می باشد. برای راهروها و باقیمانده فضاها یک توان ثابت 6 وات بر مترمربع و لومینسانس 250 فرض شده بود. بنابراین، برای نقشه باز توان ثابت 12 وات بر متر مربع برای فضای کاری در نظر گرفته شده بود. </w:t>
      </w:r>
      <w:r w:rsidR="001F3DAC">
        <w:rPr>
          <w:rFonts w:hint="cs"/>
          <w:rtl/>
        </w:rPr>
        <w:t xml:space="preserve">اثر روشنایی نورها 7/41 قرار داده شده بود. برای ساختمان اداری نوع سلولی، گوشه ادارات (یک ساکن) توسط یک کامپیوتر خانگی 125 وات تجهیز شده بودند. ادارات یک و دوگانه تنها توسط کامپیوترهای خانگی (دو و یک به ترتیب) تجهیز شده بودند. هیچ تجهیز الکتریکی برای اتاق جلسات در نظر گرفته نشده </w:t>
      </w:r>
      <w:r w:rsidR="001F3DAC">
        <w:rPr>
          <w:rFonts w:hint="cs"/>
          <w:rtl/>
        </w:rPr>
        <w:lastRenderedPageBreak/>
        <w:t>بود. 4 دستگاه کپی 500 وات، 4 پرینتر و دو دستگاه فکس در هر راهرو برای استفاده عمومی قرار داده شده بودند. انرژی خنثی استفاده شده از تجهیزات برای ساختمان های نوع باز در نظر گرفته شده بود که یک کامپیوتر خانگی (30 وات)  در هر ساکن در نظر گرفته شده بود، درحالی که پرینترها (8 واحد از 30 وات و 4 واحد از 50 وات)، فکس های (8 واحد از 30 وات) و کپی ها (4 یکه از 500 وات) به طور عمده توسط هرکس استفاده شده بود. هیچ تجهیزاتی برای اتاق های جلسه در</w:t>
      </w:r>
      <w:r w:rsidR="004E3ACD">
        <w:rPr>
          <w:rFonts w:hint="cs"/>
          <w:rtl/>
        </w:rPr>
        <w:t xml:space="preserve"> </w:t>
      </w:r>
      <w:r w:rsidR="001F3DAC">
        <w:rPr>
          <w:rFonts w:hint="cs"/>
          <w:rtl/>
        </w:rPr>
        <w:t>نظر گرفته نشده بود. انرژی استفاده شده خنثی از تجهیزات برای نقشه باز ساختمان اداری 21 کیلووات ساعت بر متر مربع بود.</w:t>
      </w:r>
    </w:p>
    <w:p w:rsidR="001F3DAC" w:rsidRDefault="00256EEC" w:rsidP="005F59C2">
      <w:pPr>
        <w:rPr>
          <w:rFonts w:hint="cs"/>
          <w:rtl/>
        </w:rPr>
      </w:pPr>
      <w:r>
        <w:rPr>
          <w:rFonts w:hint="cs"/>
          <w:rtl/>
        </w:rPr>
        <w:t>این جدول برای استفاده از نورها وتجهیزات از ساعت 8 تا 12 (80 درصد)، از 12 تا 13 (15درصد) و از 13 تا 17 (80 درصد) برای یک روز کاری نوعی درنظر گرفته شد. در طول تعطیلات کریسمس و جولای 50 درصد از استفاده نوعی در نظر گرفته شده بود و در طول ژوئن و آگوست 75 درصد. در طول آخر هفته هیچ استفاده ای از نورها و یا تجهیزات فرض نشده بود. به واسطه تجهیز در حالت آماده به کار، به هر جال 15 درصد از ظرفیت (ذخیره) برای ساعت های غیر کاری در نظر گرفته شده بود.</w:t>
      </w:r>
    </w:p>
    <w:p w:rsidR="00256EEC" w:rsidRDefault="00BD1934" w:rsidP="005F59C2">
      <w:pPr>
        <w:rPr>
          <w:b/>
          <w:bCs/>
          <w:rtl/>
        </w:rPr>
      </w:pPr>
      <w:r>
        <w:rPr>
          <w:rFonts w:hint="cs"/>
          <w:b/>
          <w:bCs/>
          <w:rtl/>
        </w:rPr>
        <w:t xml:space="preserve">4. 3. </w:t>
      </w:r>
      <w:r>
        <w:rPr>
          <w:b/>
          <w:bCs/>
        </w:rPr>
        <w:t>HVAC</w:t>
      </w:r>
    </w:p>
    <w:p w:rsidR="00BD1934" w:rsidRDefault="00BD1934" w:rsidP="005F59C2">
      <w:pPr>
        <w:rPr>
          <w:rFonts w:hint="cs"/>
          <w:rtl/>
        </w:rPr>
      </w:pPr>
      <w:r>
        <w:rPr>
          <w:rFonts w:hint="cs"/>
          <w:rtl/>
        </w:rPr>
        <w:t xml:space="preserve">برای نوع سلولی، درنظرگرفته شده بود که هوا در اداره ذخیره شده بود و از راهروها خارج شد. برای ادارات با کنترل </w:t>
      </w:r>
      <w:r>
        <w:t>CAV</w:t>
      </w:r>
      <w:r>
        <w:rPr>
          <w:rFonts w:hint="cs"/>
          <w:rtl/>
        </w:rPr>
        <w:t xml:space="preserve"> هوای ذخیره شدهع توسط 10 لیتر در هر ثانیه برای هر شخص بود. برای اتاق های جلسه کنترل کرین دی اکسید </w:t>
      </w:r>
      <w:r>
        <w:t>VAV</w:t>
      </w:r>
      <w:r>
        <w:rPr>
          <w:rFonts w:hint="cs"/>
          <w:rtl/>
        </w:rPr>
        <w:t xml:space="preserve"> فرض شده بود. برای نقشه باز هوا ذخیره شده بود </w:t>
      </w:r>
      <w:r w:rsidR="00A04EE2">
        <w:rPr>
          <w:rFonts w:hint="cs"/>
          <w:rtl/>
        </w:rPr>
        <w:t xml:space="preserve">و از فضای اداره استخراج شده بود (زمانی که هیچ جدایی بین اداره و راهروها </w:t>
      </w:r>
      <w:r w:rsidR="00A04EE2">
        <w:rPr>
          <w:rFonts w:hint="cs"/>
          <w:rtl/>
        </w:rPr>
        <w:lastRenderedPageBreak/>
        <w:t xml:space="preserve">وجود ندارد). هوای نگه داشته شده برای هر شخص 7 لیتر در ثانیه برای فضای اداره بود(کنترل </w:t>
      </w:r>
      <w:r w:rsidR="00A04EE2">
        <w:t>CAV</w:t>
      </w:r>
      <w:r w:rsidR="00A04EE2">
        <w:rPr>
          <w:rFonts w:hint="cs"/>
          <w:rtl/>
        </w:rPr>
        <w:t xml:space="preserve">) و بک کنترل کربن دی اکسید </w:t>
      </w:r>
      <w:r w:rsidR="00A04EE2">
        <w:t>VAV</w:t>
      </w:r>
      <w:r w:rsidR="00A04EE2">
        <w:rPr>
          <w:rFonts w:hint="cs"/>
          <w:rtl/>
        </w:rPr>
        <w:t xml:space="preserve"> برای اتاق جلسات فرض شده بود.</w:t>
      </w:r>
    </w:p>
    <w:p w:rsidR="00A04EE2" w:rsidRDefault="00A04EE2" w:rsidP="005F59C2">
      <w:pPr>
        <w:rPr>
          <w:rtl/>
        </w:rPr>
      </w:pPr>
      <w:r>
        <w:rPr>
          <w:rFonts w:hint="cs"/>
          <w:rtl/>
        </w:rPr>
        <w:t xml:space="preserve">میزان پالایش به وسیله تراوش شامل برخی تهویه پنجره ها برای هر دو نوع 1 بود. ضریب بازگشت گرما 60 درصد قرار داده شد. واحد مرکزی بررسی هوا از 6 تا 20 در طول آخر هفته از 8 تا 17 در طول آخر هفته برای هر دو نوع نقشه روشن بود. دمای ذخیره شده از </w:t>
      </w:r>
      <w:r>
        <w:t>AHU</w:t>
      </w:r>
      <w:r>
        <w:rPr>
          <w:rFonts w:hint="cs"/>
          <w:rtl/>
        </w:rPr>
        <w:t xml:space="preserve"> در شکل 3 نشان داده شده است. </w:t>
      </w:r>
    </w:p>
    <w:p w:rsidR="00966B5F" w:rsidRDefault="00966B5F" w:rsidP="00966B5F">
      <w:pPr>
        <w:jc w:val="center"/>
        <w:rPr>
          <w:b/>
          <w:bCs/>
          <w:sz w:val="22"/>
          <w:szCs w:val="22"/>
          <w:rtl/>
        </w:rPr>
      </w:pPr>
      <w:r w:rsidRPr="00966B5F">
        <w:rPr>
          <w:rFonts w:hint="cs"/>
          <w:b/>
          <w:bCs/>
          <w:sz w:val="22"/>
          <w:szCs w:val="22"/>
          <w:rtl/>
        </w:rPr>
        <w:t>جدول 3. براق کنندگی و ویژگی های چهارچوب برای براق کنندگی متناوب</w:t>
      </w:r>
    </w:p>
    <w:tbl>
      <w:tblPr>
        <w:tblStyle w:val="TableGrid"/>
        <w:bidiVisual/>
        <w:tblW w:w="0" w:type="auto"/>
        <w:tblLook w:val="04A0" w:firstRow="1" w:lastRow="0" w:firstColumn="1" w:lastColumn="0" w:noHBand="0" w:noVBand="1"/>
      </w:tblPr>
      <w:tblGrid>
        <w:gridCol w:w="1288"/>
        <w:gridCol w:w="1288"/>
        <w:gridCol w:w="1288"/>
        <w:gridCol w:w="1288"/>
        <w:gridCol w:w="1288"/>
        <w:gridCol w:w="1288"/>
        <w:gridCol w:w="1288"/>
      </w:tblGrid>
      <w:tr w:rsidR="000A011B" w:rsidRPr="00AF0182" w:rsidTr="000A1E2E">
        <w:tc>
          <w:tcPr>
            <w:tcW w:w="1288" w:type="dxa"/>
            <w:vAlign w:val="center"/>
          </w:tcPr>
          <w:p w:rsidR="000A011B" w:rsidRPr="000A1E2E" w:rsidRDefault="00AF0182" w:rsidP="000A1E2E">
            <w:pPr>
              <w:jc w:val="center"/>
              <w:rPr>
                <w:rFonts w:hint="cs"/>
                <w:b/>
                <w:bCs/>
                <w:sz w:val="22"/>
                <w:szCs w:val="22"/>
                <w:rtl/>
              </w:rPr>
            </w:pPr>
            <w:r w:rsidRPr="000A1E2E">
              <w:rPr>
                <w:b/>
                <w:bCs/>
                <w:sz w:val="22"/>
                <w:szCs w:val="22"/>
              </w:rPr>
              <w:t>U</w:t>
            </w:r>
            <w:r w:rsidRPr="000A1E2E">
              <w:rPr>
                <w:rFonts w:hint="cs"/>
                <w:b/>
                <w:bCs/>
                <w:sz w:val="22"/>
                <w:szCs w:val="22"/>
                <w:rtl/>
              </w:rPr>
              <w:t xml:space="preserve"> چهارچوب (برحسب وات بر مترمربع کلوین)</w:t>
            </w:r>
          </w:p>
        </w:tc>
        <w:tc>
          <w:tcPr>
            <w:tcW w:w="1288" w:type="dxa"/>
            <w:vAlign w:val="center"/>
          </w:tcPr>
          <w:p w:rsidR="000A011B" w:rsidRPr="000A1E2E" w:rsidRDefault="00AF0182" w:rsidP="000A1E2E">
            <w:pPr>
              <w:jc w:val="center"/>
              <w:rPr>
                <w:rFonts w:hint="cs"/>
                <w:b/>
                <w:bCs/>
                <w:sz w:val="22"/>
                <w:szCs w:val="22"/>
                <w:rtl/>
              </w:rPr>
            </w:pPr>
            <w:r w:rsidRPr="000A1E2E">
              <w:rPr>
                <w:rFonts w:hint="cs"/>
                <w:b/>
                <w:bCs/>
                <w:sz w:val="22"/>
                <w:szCs w:val="22"/>
                <w:rtl/>
              </w:rPr>
              <w:t>نوع سایه انداز</w:t>
            </w:r>
          </w:p>
        </w:tc>
        <w:tc>
          <w:tcPr>
            <w:tcW w:w="1288" w:type="dxa"/>
            <w:vAlign w:val="center"/>
          </w:tcPr>
          <w:p w:rsidR="000A011B" w:rsidRPr="000A1E2E" w:rsidRDefault="00AF0182" w:rsidP="000A1E2E">
            <w:pPr>
              <w:jc w:val="center"/>
              <w:rPr>
                <w:rFonts w:hint="cs"/>
                <w:b/>
                <w:bCs/>
                <w:sz w:val="22"/>
                <w:szCs w:val="22"/>
                <w:rtl/>
              </w:rPr>
            </w:pPr>
            <w:r w:rsidRPr="000A1E2E">
              <w:rPr>
                <w:b/>
                <w:bCs/>
                <w:sz w:val="22"/>
                <w:szCs w:val="22"/>
              </w:rPr>
              <w:t>g</w:t>
            </w:r>
            <w:r w:rsidRPr="000A1E2E">
              <w:rPr>
                <w:rFonts w:hint="cs"/>
                <w:b/>
                <w:bCs/>
                <w:sz w:val="22"/>
                <w:szCs w:val="22"/>
                <w:rtl/>
              </w:rPr>
              <w:t xml:space="preserve"> موثر</w:t>
            </w:r>
          </w:p>
        </w:tc>
        <w:tc>
          <w:tcPr>
            <w:tcW w:w="1288" w:type="dxa"/>
            <w:vAlign w:val="center"/>
          </w:tcPr>
          <w:p w:rsidR="000A011B" w:rsidRPr="000A1E2E" w:rsidRDefault="00AF0182" w:rsidP="000A1E2E">
            <w:pPr>
              <w:jc w:val="center"/>
              <w:rPr>
                <w:rFonts w:hint="cs"/>
                <w:b/>
                <w:bCs/>
                <w:sz w:val="22"/>
                <w:szCs w:val="22"/>
                <w:rtl/>
              </w:rPr>
            </w:pPr>
            <w:r w:rsidRPr="000A1E2E">
              <w:rPr>
                <w:b/>
                <w:bCs/>
                <w:sz w:val="22"/>
                <w:szCs w:val="22"/>
              </w:rPr>
              <w:t>U</w:t>
            </w:r>
            <w:r w:rsidRPr="000A1E2E">
              <w:rPr>
                <w:rFonts w:hint="cs"/>
                <w:b/>
                <w:bCs/>
                <w:sz w:val="22"/>
                <w:szCs w:val="22"/>
                <w:rtl/>
              </w:rPr>
              <w:t xml:space="preserve"> موثر (بر حسب وات بر متر مربع کلوین)</w:t>
            </w:r>
          </w:p>
        </w:tc>
        <w:tc>
          <w:tcPr>
            <w:tcW w:w="1288" w:type="dxa"/>
            <w:vAlign w:val="center"/>
          </w:tcPr>
          <w:p w:rsidR="000A011B" w:rsidRPr="000A1E2E" w:rsidRDefault="00255ADD" w:rsidP="000A1E2E">
            <w:pPr>
              <w:jc w:val="center"/>
              <w:rPr>
                <w:rFonts w:hint="cs"/>
                <w:b/>
                <w:bCs/>
                <w:sz w:val="22"/>
                <w:szCs w:val="22"/>
                <w:rtl/>
              </w:rPr>
            </w:pPr>
            <w:r w:rsidRPr="000A1E2E">
              <w:rPr>
                <w:b/>
                <w:bCs/>
                <w:sz w:val="22"/>
                <w:szCs w:val="22"/>
              </w:rPr>
              <w:t xml:space="preserve">g </w:t>
            </w:r>
            <w:r w:rsidRPr="000A1E2E">
              <w:rPr>
                <w:rFonts w:hint="cs"/>
                <w:b/>
                <w:bCs/>
                <w:sz w:val="22"/>
                <w:szCs w:val="22"/>
                <w:rtl/>
              </w:rPr>
              <w:t xml:space="preserve"> براق کنندگی)</w:t>
            </w:r>
          </w:p>
        </w:tc>
        <w:tc>
          <w:tcPr>
            <w:tcW w:w="1288" w:type="dxa"/>
            <w:vAlign w:val="center"/>
          </w:tcPr>
          <w:p w:rsidR="000A011B" w:rsidRPr="000A1E2E" w:rsidRDefault="00255ADD" w:rsidP="000A1E2E">
            <w:pPr>
              <w:jc w:val="center"/>
              <w:rPr>
                <w:rFonts w:hint="cs"/>
                <w:b/>
                <w:bCs/>
                <w:sz w:val="22"/>
                <w:szCs w:val="22"/>
                <w:rtl/>
              </w:rPr>
            </w:pPr>
            <w:r w:rsidRPr="000A1E2E">
              <w:rPr>
                <w:b/>
                <w:bCs/>
                <w:sz w:val="22"/>
                <w:szCs w:val="22"/>
              </w:rPr>
              <w:t>U</w:t>
            </w:r>
            <w:r w:rsidRPr="000A1E2E">
              <w:rPr>
                <w:rFonts w:hint="cs"/>
                <w:b/>
                <w:bCs/>
                <w:sz w:val="22"/>
                <w:szCs w:val="22"/>
                <w:rtl/>
              </w:rPr>
              <w:t xml:space="preserve"> براق کنندگی (وات بر متر مربع کلوین)</w:t>
            </w:r>
          </w:p>
        </w:tc>
        <w:tc>
          <w:tcPr>
            <w:tcW w:w="1288" w:type="dxa"/>
            <w:vAlign w:val="center"/>
          </w:tcPr>
          <w:p w:rsidR="000A011B" w:rsidRPr="000A1E2E" w:rsidRDefault="000A1E2E" w:rsidP="000A1E2E">
            <w:pPr>
              <w:jc w:val="center"/>
              <w:rPr>
                <w:rFonts w:hint="cs"/>
                <w:b/>
                <w:bCs/>
                <w:sz w:val="22"/>
                <w:szCs w:val="22"/>
                <w:rtl/>
              </w:rPr>
            </w:pPr>
            <w:r>
              <w:rPr>
                <w:rFonts w:hint="cs"/>
                <w:b/>
                <w:bCs/>
                <w:sz w:val="22"/>
                <w:szCs w:val="22"/>
                <w:rtl/>
              </w:rPr>
              <w:t>ساختمان های تن</w:t>
            </w:r>
            <w:r w:rsidR="00255ADD" w:rsidRPr="000A1E2E">
              <w:rPr>
                <w:rFonts w:hint="cs"/>
                <w:b/>
                <w:bCs/>
                <w:sz w:val="22"/>
                <w:szCs w:val="22"/>
                <w:rtl/>
              </w:rPr>
              <w:t>اوبی</w:t>
            </w:r>
          </w:p>
        </w:tc>
      </w:tr>
      <w:tr w:rsidR="000A011B" w:rsidRPr="00AF0182" w:rsidTr="000A1E2E">
        <w:tc>
          <w:tcPr>
            <w:tcW w:w="1288" w:type="dxa"/>
            <w:vAlign w:val="center"/>
          </w:tcPr>
          <w:p w:rsidR="000A011B" w:rsidRPr="00AF0182" w:rsidRDefault="00255ADD" w:rsidP="000A1E2E">
            <w:pPr>
              <w:jc w:val="center"/>
              <w:rPr>
                <w:rFonts w:hint="cs"/>
                <w:sz w:val="22"/>
                <w:szCs w:val="22"/>
                <w:rtl/>
              </w:rPr>
            </w:pPr>
            <w:r>
              <w:rPr>
                <w:rFonts w:hint="cs"/>
                <w:sz w:val="22"/>
                <w:szCs w:val="22"/>
                <w:rtl/>
              </w:rPr>
              <w:t>3/2</w:t>
            </w:r>
          </w:p>
        </w:tc>
        <w:tc>
          <w:tcPr>
            <w:tcW w:w="1288" w:type="dxa"/>
            <w:vAlign w:val="center"/>
          </w:tcPr>
          <w:p w:rsidR="000A011B" w:rsidRPr="00AF0182" w:rsidRDefault="00E43CF2" w:rsidP="000A1E2E">
            <w:pPr>
              <w:jc w:val="center"/>
              <w:rPr>
                <w:rFonts w:hint="cs"/>
                <w:sz w:val="22"/>
                <w:szCs w:val="22"/>
                <w:rtl/>
              </w:rPr>
            </w:pPr>
            <w:r>
              <w:rPr>
                <w:rFonts w:hint="cs"/>
                <w:sz w:val="22"/>
                <w:szCs w:val="22"/>
                <w:rtl/>
              </w:rPr>
              <w:t>طبقه میانی ونیزی</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30/0</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65/1</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69/0</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85/1</w:t>
            </w:r>
          </w:p>
        </w:tc>
        <w:tc>
          <w:tcPr>
            <w:tcW w:w="1288" w:type="dxa"/>
            <w:vAlign w:val="center"/>
          </w:tcPr>
          <w:p w:rsidR="000A011B" w:rsidRPr="000A1E2E" w:rsidRDefault="00255ADD" w:rsidP="000A1E2E">
            <w:pPr>
              <w:jc w:val="center"/>
              <w:rPr>
                <w:rFonts w:hint="cs"/>
                <w:b/>
                <w:bCs/>
                <w:sz w:val="22"/>
                <w:szCs w:val="22"/>
                <w:rtl/>
              </w:rPr>
            </w:pPr>
            <w:r w:rsidRPr="000A1E2E">
              <w:rPr>
                <w:rFonts w:hint="cs"/>
                <w:b/>
                <w:bCs/>
                <w:sz w:val="22"/>
                <w:szCs w:val="22"/>
                <w:rtl/>
              </w:rPr>
              <w:t>1</w:t>
            </w:r>
          </w:p>
        </w:tc>
      </w:tr>
      <w:tr w:rsidR="000A011B" w:rsidRPr="00AF0182" w:rsidTr="000A1E2E">
        <w:tc>
          <w:tcPr>
            <w:tcW w:w="1288" w:type="dxa"/>
            <w:vAlign w:val="center"/>
          </w:tcPr>
          <w:p w:rsidR="000A011B" w:rsidRPr="00AF0182" w:rsidRDefault="00255ADD" w:rsidP="000A1E2E">
            <w:pPr>
              <w:jc w:val="center"/>
              <w:rPr>
                <w:rFonts w:hint="cs"/>
                <w:sz w:val="22"/>
                <w:szCs w:val="22"/>
                <w:rtl/>
              </w:rPr>
            </w:pPr>
            <w:r>
              <w:rPr>
                <w:rFonts w:hint="cs"/>
                <w:sz w:val="22"/>
                <w:szCs w:val="22"/>
                <w:rtl/>
              </w:rPr>
              <w:t>6/1</w:t>
            </w:r>
          </w:p>
        </w:tc>
        <w:tc>
          <w:tcPr>
            <w:tcW w:w="1288" w:type="dxa"/>
            <w:vAlign w:val="center"/>
          </w:tcPr>
          <w:p w:rsidR="000A011B" w:rsidRPr="00AF0182" w:rsidRDefault="00E43CF2" w:rsidP="000A1E2E">
            <w:pPr>
              <w:jc w:val="center"/>
              <w:rPr>
                <w:rFonts w:hint="cs"/>
                <w:sz w:val="22"/>
                <w:szCs w:val="22"/>
                <w:rtl/>
              </w:rPr>
            </w:pPr>
            <w:r>
              <w:rPr>
                <w:rFonts w:hint="cs"/>
                <w:sz w:val="22"/>
                <w:szCs w:val="22"/>
                <w:rtl/>
              </w:rPr>
              <w:t>طبقه میانی ونیزی</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22/0</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08/1</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58/0</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14/1</w:t>
            </w:r>
          </w:p>
        </w:tc>
        <w:tc>
          <w:tcPr>
            <w:tcW w:w="1288" w:type="dxa"/>
            <w:vAlign w:val="center"/>
          </w:tcPr>
          <w:p w:rsidR="000A011B" w:rsidRPr="000A1E2E" w:rsidRDefault="00255ADD" w:rsidP="000A1E2E">
            <w:pPr>
              <w:jc w:val="center"/>
              <w:rPr>
                <w:rFonts w:hint="cs"/>
                <w:b/>
                <w:bCs/>
                <w:sz w:val="22"/>
                <w:szCs w:val="22"/>
                <w:rtl/>
              </w:rPr>
            </w:pPr>
            <w:r w:rsidRPr="000A1E2E">
              <w:rPr>
                <w:rFonts w:hint="cs"/>
                <w:b/>
                <w:bCs/>
                <w:sz w:val="22"/>
                <w:szCs w:val="22"/>
                <w:rtl/>
              </w:rPr>
              <w:t>2</w:t>
            </w:r>
          </w:p>
        </w:tc>
      </w:tr>
      <w:tr w:rsidR="000A011B" w:rsidRPr="00AF0182" w:rsidTr="000A1E2E">
        <w:tc>
          <w:tcPr>
            <w:tcW w:w="1288" w:type="dxa"/>
            <w:vAlign w:val="center"/>
          </w:tcPr>
          <w:p w:rsidR="000A011B" w:rsidRPr="00AF0182" w:rsidRDefault="00255ADD" w:rsidP="000A1E2E">
            <w:pPr>
              <w:jc w:val="center"/>
              <w:rPr>
                <w:rFonts w:hint="cs"/>
                <w:sz w:val="22"/>
                <w:szCs w:val="22"/>
                <w:rtl/>
              </w:rPr>
            </w:pPr>
            <w:r>
              <w:rPr>
                <w:rFonts w:hint="cs"/>
                <w:sz w:val="22"/>
                <w:szCs w:val="22"/>
                <w:rtl/>
              </w:rPr>
              <w:t>6/1</w:t>
            </w:r>
          </w:p>
        </w:tc>
        <w:tc>
          <w:tcPr>
            <w:tcW w:w="1288" w:type="dxa"/>
            <w:vAlign w:val="center"/>
          </w:tcPr>
          <w:p w:rsidR="000A011B" w:rsidRPr="00AF0182" w:rsidRDefault="00E43CF2" w:rsidP="000A1E2E">
            <w:pPr>
              <w:jc w:val="center"/>
              <w:rPr>
                <w:rFonts w:hint="cs"/>
                <w:sz w:val="22"/>
                <w:szCs w:val="22"/>
                <w:rtl/>
              </w:rPr>
            </w:pPr>
            <w:r>
              <w:rPr>
                <w:rFonts w:hint="cs"/>
                <w:sz w:val="22"/>
                <w:szCs w:val="22"/>
                <w:rtl/>
              </w:rPr>
              <w:t>ونیزی داخلی</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28/0</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07/1</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35/0</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14/1</w:t>
            </w:r>
          </w:p>
        </w:tc>
        <w:tc>
          <w:tcPr>
            <w:tcW w:w="1288" w:type="dxa"/>
            <w:vAlign w:val="center"/>
          </w:tcPr>
          <w:p w:rsidR="000A011B" w:rsidRPr="000A1E2E" w:rsidRDefault="00255ADD" w:rsidP="000A1E2E">
            <w:pPr>
              <w:jc w:val="center"/>
              <w:rPr>
                <w:rFonts w:hint="cs"/>
                <w:b/>
                <w:bCs/>
                <w:sz w:val="22"/>
                <w:szCs w:val="22"/>
                <w:rtl/>
              </w:rPr>
            </w:pPr>
            <w:r w:rsidRPr="000A1E2E">
              <w:rPr>
                <w:rFonts w:hint="cs"/>
                <w:b/>
                <w:bCs/>
                <w:sz w:val="22"/>
                <w:szCs w:val="22"/>
                <w:rtl/>
              </w:rPr>
              <w:t>3</w:t>
            </w:r>
          </w:p>
        </w:tc>
      </w:tr>
      <w:tr w:rsidR="000A011B" w:rsidRPr="00AF0182" w:rsidTr="000A1E2E">
        <w:tc>
          <w:tcPr>
            <w:tcW w:w="1288" w:type="dxa"/>
            <w:vAlign w:val="center"/>
          </w:tcPr>
          <w:p w:rsidR="000A011B" w:rsidRPr="00AF0182" w:rsidRDefault="00255ADD" w:rsidP="000A1E2E">
            <w:pPr>
              <w:jc w:val="center"/>
              <w:rPr>
                <w:rFonts w:hint="cs"/>
                <w:sz w:val="22"/>
                <w:szCs w:val="22"/>
                <w:rtl/>
              </w:rPr>
            </w:pPr>
            <w:r>
              <w:rPr>
                <w:rFonts w:hint="cs"/>
                <w:sz w:val="22"/>
                <w:szCs w:val="22"/>
                <w:rtl/>
              </w:rPr>
              <w:t>6/1</w:t>
            </w:r>
          </w:p>
        </w:tc>
        <w:tc>
          <w:tcPr>
            <w:tcW w:w="1288" w:type="dxa"/>
            <w:vAlign w:val="center"/>
          </w:tcPr>
          <w:p w:rsidR="000A011B" w:rsidRPr="00AF0182" w:rsidRDefault="00E43CF2" w:rsidP="000A1E2E">
            <w:pPr>
              <w:jc w:val="center"/>
              <w:rPr>
                <w:rFonts w:hint="cs"/>
                <w:sz w:val="22"/>
                <w:szCs w:val="22"/>
                <w:rtl/>
              </w:rPr>
            </w:pPr>
            <w:r>
              <w:rPr>
                <w:rFonts w:hint="cs"/>
                <w:sz w:val="22"/>
                <w:szCs w:val="22"/>
                <w:rtl/>
              </w:rPr>
              <w:t>ونیزی داخلی</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22/0</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04/1</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22/0</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11/1</w:t>
            </w:r>
          </w:p>
        </w:tc>
        <w:tc>
          <w:tcPr>
            <w:tcW w:w="1288" w:type="dxa"/>
            <w:vAlign w:val="center"/>
          </w:tcPr>
          <w:p w:rsidR="000A011B" w:rsidRPr="000A1E2E" w:rsidRDefault="00255ADD" w:rsidP="000A1E2E">
            <w:pPr>
              <w:jc w:val="center"/>
              <w:rPr>
                <w:rFonts w:hint="cs"/>
                <w:b/>
                <w:bCs/>
                <w:sz w:val="22"/>
                <w:szCs w:val="22"/>
                <w:rtl/>
              </w:rPr>
            </w:pPr>
            <w:r w:rsidRPr="000A1E2E">
              <w:rPr>
                <w:rFonts w:hint="cs"/>
                <w:b/>
                <w:bCs/>
                <w:sz w:val="22"/>
                <w:szCs w:val="22"/>
                <w:rtl/>
              </w:rPr>
              <w:t>4</w:t>
            </w:r>
          </w:p>
        </w:tc>
      </w:tr>
      <w:tr w:rsidR="000A011B" w:rsidRPr="00AF0182" w:rsidTr="000A1E2E">
        <w:tc>
          <w:tcPr>
            <w:tcW w:w="1288" w:type="dxa"/>
            <w:vAlign w:val="center"/>
          </w:tcPr>
          <w:p w:rsidR="000A011B" w:rsidRPr="00AF0182" w:rsidRDefault="00255ADD" w:rsidP="000A1E2E">
            <w:pPr>
              <w:jc w:val="center"/>
              <w:rPr>
                <w:rFonts w:hint="cs"/>
                <w:sz w:val="22"/>
                <w:szCs w:val="22"/>
                <w:rtl/>
              </w:rPr>
            </w:pPr>
            <w:r>
              <w:rPr>
                <w:rFonts w:hint="cs"/>
                <w:sz w:val="22"/>
                <w:szCs w:val="22"/>
                <w:rtl/>
              </w:rPr>
              <w:t>6/1</w:t>
            </w:r>
          </w:p>
        </w:tc>
        <w:tc>
          <w:tcPr>
            <w:tcW w:w="1288" w:type="dxa"/>
            <w:vAlign w:val="center"/>
          </w:tcPr>
          <w:p w:rsidR="000A011B" w:rsidRPr="00AF0182" w:rsidRDefault="00E43CF2" w:rsidP="000A1E2E">
            <w:pPr>
              <w:jc w:val="center"/>
              <w:rPr>
                <w:rFonts w:hint="cs"/>
                <w:sz w:val="22"/>
                <w:szCs w:val="22"/>
                <w:rtl/>
              </w:rPr>
            </w:pPr>
            <w:r>
              <w:rPr>
                <w:rFonts w:hint="cs"/>
                <w:sz w:val="22"/>
                <w:szCs w:val="22"/>
                <w:rtl/>
              </w:rPr>
              <w:t>ونیزی داخلی</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47/0</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08/1</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58/0</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14/1</w:t>
            </w:r>
          </w:p>
        </w:tc>
        <w:tc>
          <w:tcPr>
            <w:tcW w:w="1288" w:type="dxa"/>
            <w:vAlign w:val="center"/>
          </w:tcPr>
          <w:p w:rsidR="000A011B" w:rsidRPr="000A1E2E" w:rsidRDefault="00255ADD" w:rsidP="000A1E2E">
            <w:pPr>
              <w:jc w:val="center"/>
              <w:rPr>
                <w:rFonts w:hint="cs"/>
                <w:b/>
                <w:bCs/>
                <w:sz w:val="22"/>
                <w:szCs w:val="22"/>
                <w:rtl/>
              </w:rPr>
            </w:pPr>
            <w:r w:rsidRPr="000A1E2E">
              <w:rPr>
                <w:rFonts w:hint="cs"/>
                <w:b/>
                <w:bCs/>
                <w:sz w:val="22"/>
                <w:szCs w:val="22"/>
                <w:rtl/>
              </w:rPr>
              <w:t>5</w:t>
            </w:r>
          </w:p>
        </w:tc>
      </w:tr>
      <w:tr w:rsidR="000A011B" w:rsidRPr="00AF0182" w:rsidTr="000A1E2E">
        <w:tc>
          <w:tcPr>
            <w:tcW w:w="1288" w:type="dxa"/>
            <w:vAlign w:val="center"/>
          </w:tcPr>
          <w:p w:rsidR="000A011B" w:rsidRPr="00AF0182" w:rsidRDefault="00255ADD" w:rsidP="000A1E2E">
            <w:pPr>
              <w:jc w:val="center"/>
              <w:rPr>
                <w:rFonts w:hint="cs"/>
                <w:sz w:val="22"/>
                <w:szCs w:val="22"/>
                <w:rtl/>
              </w:rPr>
            </w:pPr>
            <w:r>
              <w:rPr>
                <w:rFonts w:hint="cs"/>
                <w:sz w:val="22"/>
                <w:szCs w:val="22"/>
                <w:rtl/>
              </w:rPr>
              <w:t>6/1</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نمای داخلی</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19/0</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92/0</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35/0</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14/1</w:t>
            </w:r>
          </w:p>
        </w:tc>
        <w:tc>
          <w:tcPr>
            <w:tcW w:w="1288" w:type="dxa"/>
            <w:vAlign w:val="center"/>
          </w:tcPr>
          <w:p w:rsidR="000A011B" w:rsidRPr="000A1E2E" w:rsidRDefault="00255ADD" w:rsidP="000A1E2E">
            <w:pPr>
              <w:jc w:val="center"/>
              <w:rPr>
                <w:rFonts w:hint="cs"/>
                <w:b/>
                <w:bCs/>
                <w:sz w:val="22"/>
                <w:szCs w:val="22"/>
                <w:rtl/>
              </w:rPr>
            </w:pPr>
            <w:r w:rsidRPr="000A1E2E">
              <w:rPr>
                <w:rFonts w:hint="cs"/>
                <w:b/>
                <w:bCs/>
                <w:sz w:val="22"/>
                <w:szCs w:val="22"/>
                <w:rtl/>
              </w:rPr>
              <w:t>6</w:t>
            </w:r>
          </w:p>
        </w:tc>
      </w:tr>
      <w:tr w:rsidR="000A011B" w:rsidRPr="00AF0182" w:rsidTr="000A1E2E">
        <w:tc>
          <w:tcPr>
            <w:tcW w:w="1288" w:type="dxa"/>
            <w:vAlign w:val="center"/>
          </w:tcPr>
          <w:p w:rsidR="000A011B" w:rsidRPr="00AF0182" w:rsidRDefault="00255ADD" w:rsidP="000A1E2E">
            <w:pPr>
              <w:jc w:val="center"/>
              <w:rPr>
                <w:rFonts w:hint="cs"/>
                <w:sz w:val="22"/>
                <w:szCs w:val="22"/>
                <w:rtl/>
              </w:rPr>
            </w:pPr>
            <w:r>
              <w:rPr>
                <w:rFonts w:hint="cs"/>
                <w:sz w:val="22"/>
                <w:szCs w:val="22"/>
                <w:rtl/>
              </w:rPr>
              <w:t>6/1</w:t>
            </w:r>
          </w:p>
        </w:tc>
        <w:tc>
          <w:tcPr>
            <w:tcW w:w="1288" w:type="dxa"/>
            <w:vAlign w:val="center"/>
          </w:tcPr>
          <w:p w:rsidR="000A011B" w:rsidRPr="00AF0182" w:rsidRDefault="000A1E2E" w:rsidP="000A1E2E">
            <w:pPr>
              <w:jc w:val="center"/>
              <w:rPr>
                <w:rFonts w:hint="cs"/>
                <w:sz w:val="22"/>
                <w:szCs w:val="22"/>
                <w:rtl/>
              </w:rPr>
            </w:pPr>
            <w:r>
              <w:rPr>
                <w:rFonts w:hint="cs"/>
                <w:sz w:val="22"/>
                <w:szCs w:val="22"/>
                <w:rtl/>
              </w:rPr>
              <w:t>دودکش های ثابت شده خارجی</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2/0</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14/1</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35/0</w:t>
            </w:r>
          </w:p>
        </w:tc>
        <w:tc>
          <w:tcPr>
            <w:tcW w:w="1288" w:type="dxa"/>
            <w:vAlign w:val="center"/>
          </w:tcPr>
          <w:p w:rsidR="000A011B" w:rsidRPr="00AF0182" w:rsidRDefault="00255ADD" w:rsidP="000A1E2E">
            <w:pPr>
              <w:jc w:val="center"/>
              <w:rPr>
                <w:rFonts w:hint="cs"/>
                <w:sz w:val="22"/>
                <w:szCs w:val="22"/>
                <w:rtl/>
              </w:rPr>
            </w:pPr>
            <w:r>
              <w:rPr>
                <w:rFonts w:hint="cs"/>
                <w:sz w:val="22"/>
                <w:szCs w:val="22"/>
                <w:rtl/>
              </w:rPr>
              <w:t>14/1</w:t>
            </w:r>
          </w:p>
        </w:tc>
        <w:tc>
          <w:tcPr>
            <w:tcW w:w="1288" w:type="dxa"/>
            <w:vAlign w:val="center"/>
          </w:tcPr>
          <w:p w:rsidR="000A011B" w:rsidRPr="000A1E2E" w:rsidRDefault="00255ADD" w:rsidP="000A1E2E">
            <w:pPr>
              <w:jc w:val="center"/>
              <w:rPr>
                <w:rFonts w:hint="cs"/>
                <w:b/>
                <w:bCs/>
                <w:sz w:val="22"/>
                <w:szCs w:val="22"/>
                <w:rtl/>
              </w:rPr>
            </w:pPr>
            <w:r w:rsidRPr="000A1E2E">
              <w:rPr>
                <w:rFonts w:hint="cs"/>
                <w:b/>
                <w:bCs/>
                <w:sz w:val="22"/>
                <w:szCs w:val="22"/>
                <w:rtl/>
              </w:rPr>
              <w:t>7</w:t>
            </w:r>
          </w:p>
        </w:tc>
      </w:tr>
    </w:tbl>
    <w:p w:rsidR="00966B5F" w:rsidRPr="00966B5F" w:rsidRDefault="00966B5F" w:rsidP="00C51B21">
      <w:pPr>
        <w:rPr>
          <w:rFonts w:hint="cs"/>
          <w:rtl/>
        </w:rPr>
      </w:pPr>
    </w:p>
    <w:p w:rsidR="00966B5F" w:rsidRDefault="00966B5F" w:rsidP="00966B5F">
      <w:pPr>
        <w:jc w:val="center"/>
        <w:rPr>
          <w:b/>
          <w:bCs/>
          <w:rtl/>
        </w:rPr>
      </w:pPr>
    </w:p>
    <w:p w:rsidR="00930E03" w:rsidRDefault="00930E03" w:rsidP="00966B5F">
      <w:pPr>
        <w:jc w:val="center"/>
        <w:rPr>
          <w:b/>
          <w:bCs/>
          <w:rtl/>
        </w:rPr>
      </w:pPr>
      <w:r w:rsidRPr="00930E03">
        <w:rPr>
          <w:rFonts w:hint="cs"/>
          <w:b/>
          <w:bCs/>
          <w:noProof/>
          <w:rtl/>
        </w:rPr>
        <w:drawing>
          <wp:inline distT="0" distB="0" distL="0" distR="0">
            <wp:extent cx="3609833" cy="2606486"/>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20277" cy="2614027"/>
                    </a:xfrm>
                    <a:prstGeom prst="rect">
                      <a:avLst/>
                    </a:prstGeom>
                    <a:noFill/>
                    <a:ln>
                      <a:noFill/>
                    </a:ln>
                  </pic:spPr>
                </pic:pic>
              </a:graphicData>
            </a:graphic>
          </wp:inline>
        </w:drawing>
      </w:r>
    </w:p>
    <w:p w:rsidR="00930E03" w:rsidRPr="00930E03" w:rsidRDefault="00930E03" w:rsidP="00966B5F">
      <w:pPr>
        <w:jc w:val="center"/>
        <w:rPr>
          <w:rFonts w:hint="cs"/>
          <w:b/>
          <w:bCs/>
          <w:sz w:val="22"/>
          <w:szCs w:val="22"/>
          <w:rtl/>
        </w:rPr>
      </w:pPr>
      <w:r w:rsidRPr="00930E03">
        <w:rPr>
          <w:rFonts w:hint="cs"/>
          <w:b/>
          <w:bCs/>
          <w:sz w:val="22"/>
          <w:szCs w:val="22"/>
          <w:rtl/>
        </w:rPr>
        <w:t xml:space="preserve">شکل 3. رفتار ذخیره از </w:t>
      </w:r>
      <w:r w:rsidRPr="00930E03">
        <w:rPr>
          <w:b/>
          <w:bCs/>
          <w:sz w:val="22"/>
          <w:szCs w:val="22"/>
        </w:rPr>
        <w:t>AHU</w:t>
      </w:r>
      <w:r w:rsidRPr="00930E03">
        <w:rPr>
          <w:rFonts w:hint="cs"/>
          <w:b/>
          <w:bCs/>
          <w:sz w:val="22"/>
          <w:szCs w:val="22"/>
          <w:rtl/>
        </w:rPr>
        <w:t xml:space="preserve">( ورودی </w:t>
      </w:r>
      <w:r w:rsidRPr="00930E03">
        <w:rPr>
          <w:b/>
          <w:bCs/>
          <w:sz w:val="22"/>
          <w:szCs w:val="22"/>
        </w:rPr>
        <w:t>IDA</w:t>
      </w:r>
      <w:r w:rsidRPr="00930E03">
        <w:rPr>
          <w:rFonts w:hint="cs"/>
          <w:b/>
          <w:bCs/>
          <w:sz w:val="22"/>
          <w:szCs w:val="22"/>
          <w:rtl/>
        </w:rPr>
        <w:t>).</w:t>
      </w:r>
    </w:p>
    <w:p w:rsidR="00F37498" w:rsidRDefault="00930E03" w:rsidP="00930E03">
      <w:pPr>
        <w:rPr>
          <w:rFonts w:hint="cs"/>
          <w:rtl/>
        </w:rPr>
      </w:pPr>
      <w:r>
        <w:rPr>
          <w:rFonts w:hint="cs"/>
          <w:rtl/>
        </w:rPr>
        <w:t xml:space="preserve">انرژی نشان داده شده برای نیاز به گرما خواستار انرژی ناخالص است. زمانی که گرمای ناحیه ای ضریب جوشاننده در نظر گرفته شده بود به عنوان 100 درصد انتخاب شده بود، یعنی ناحیه و شبکه انرژی مورد نیاز اغلب یکسان هستند. برای نیاز به سرما انرژی استفاده شده به انرژی اعمال شده در مناطق اشاره دارد و مربوط است (اگر سرمایش ناحیه ای باشد). ضریب </w:t>
      </w:r>
      <w:r w:rsidR="008E5DBE">
        <w:rPr>
          <w:rFonts w:hint="cs"/>
          <w:rtl/>
        </w:rPr>
        <w:t xml:space="preserve">فن ها 70 درصد تعیین شدند. </w:t>
      </w:r>
    </w:p>
    <w:p w:rsidR="008E5DBE" w:rsidRDefault="008E5DBE" w:rsidP="00930E03">
      <w:pPr>
        <w:rPr>
          <w:b/>
          <w:bCs/>
          <w:rtl/>
        </w:rPr>
      </w:pPr>
      <w:r>
        <w:rPr>
          <w:rFonts w:hint="cs"/>
          <w:b/>
          <w:bCs/>
          <w:rtl/>
        </w:rPr>
        <w:t xml:space="preserve">5. 3. </w:t>
      </w:r>
      <w:r w:rsidR="009D455D">
        <w:rPr>
          <w:rFonts w:hint="cs"/>
          <w:b/>
          <w:bCs/>
          <w:rtl/>
        </w:rPr>
        <w:t>مجموعه نقاط کنترلی</w:t>
      </w:r>
    </w:p>
    <w:p w:rsidR="009D455D" w:rsidRDefault="009D455D" w:rsidP="00F06EE0">
      <w:pPr>
        <w:rPr>
          <w:rtl/>
        </w:rPr>
      </w:pPr>
      <w:r>
        <w:rPr>
          <w:rFonts w:hint="cs"/>
          <w:rtl/>
        </w:rPr>
        <w:t>سه مجموعه نقاط کنترلی برای دمای اندرونی برای شبیه سازی ساختمان مرجع انتخاب شده بودند، که در جدول 4 نشان داده شده است. مجموعه نقطه کنترلی نرمال به عنوان مورد استاندارد تعریف شده است (مرجع)، زمانی که محدودیت دماه</w:t>
      </w:r>
      <w:r w:rsidR="00695166">
        <w:rPr>
          <w:rFonts w:hint="cs"/>
          <w:rtl/>
        </w:rPr>
        <w:t xml:space="preserve">ای کم تر و بیشتر طرز کار سوئدی های را در ادارات جدید بازتاب می کند. به هرحال، دو مجموعه نقطه دیگر می توانند اطلاعات مفیدی در مواجه با اثر استفاده از انرژی، احساس رفاه گرمایی و قدرت تولید بازدهی </w:t>
      </w:r>
      <w:r w:rsidR="00695166">
        <w:rPr>
          <w:rFonts w:hint="cs"/>
          <w:rtl/>
        </w:rPr>
        <w:lastRenderedPageBreak/>
        <w:t xml:space="preserve">ساکنین فراهم کنند. </w:t>
      </w:r>
      <w:r w:rsidR="00F06EE0">
        <w:rPr>
          <w:rFonts w:hint="cs"/>
          <w:rtl/>
        </w:rPr>
        <w:t xml:space="preserve">برای رادیاتور های آب یک کنترل نسبی و برای شعاع های سردکننده یک کنترل </w:t>
      </w:r>
      <w:r w:rsidR="00F06EE0">
        <w:t>PI</w:t>
      </w:r>
      <w:r w:rsidR="00F06EE0">
        <w:rPr>
          <w:rFonts w:hint="cs"/>
          <w:rtl/>
        </w:rPr>
        <w:t xml:space="preserve"> </w:t>
      </w:r>
      <w:r w:rsidR="00F06EE0">
        <w:rPr>
          <w:rFonts w:hint="cs"/>
          <w:rtl/>
        </w:rPr>
        <w:t>به کار برده شد</w:t>
      </w:r>
      <w:r w:rsidR="00F06EE0">
        <w:rPr>
          <w:rFonts w:hint="cs"/>
          <w:rtl/>
        </w:rPr>
        <w:t xml:space="preserve">. </w:t>
      </w:r>
    </w:p>
    <w:p w:rsidR="00DC1587" w:rsidRDefault="00F06EE0" w:rsidP="00F06EE0">
      <w:pPr>
        <w:rPr>
          <w:rFonts w:hint="cs"/>
          <w:rtl/>
        </w:rPr>
      </w:pPr>
      <w:r>
        <w:rPr>
          <w:rFonts w:hint="cs"/>
          <w:rtl/>
        </w:rPr>
        <w:t>نور مصنوعی فراهم شده در محل کار به موازات سه مجموعه نقطه کنترلی تغییر کرده بود. برای کنترل صریح آن فرض شده بود که نورها تغییر کنند زمانی که ساکنین حاضر هستند، بدون در نظر گرفتن مقدار نور روزانه درون اداره (که در اداره موجود غیر معمول نیست)</w:t>
      </w:r>
      <w:r w:rsidR="0093179B">
        <w:rPr>
          <w:rFonts w:hint="cs"/>
          <w:rtl/>
        </w:rPr>
        <w:t xml:space="preserve">. به هر حال، برای </w:t>
      </w:r>
      <w:r w:rsidR="00DC1587">
        <w:rPr>
          <w:rFonts w:hint="cs"/>
          <w:rtl/>
        </w:rPr>
        <w:t xml:space="preserve">مجموع نقاط کنترل ضعیف و نرمال، یک مجموعه نقطه از 500 و 300 به همان نسبت در محل کار قرار گرفته بود. دلیل اصلی که این مجموعه نقاط فرض شده بودند برای محاسبه ذخیره ها در الکتریسیته برای نور مصنوعی در ساختمان بود. </w:t>
      </w:r>
    </w:p>
    <w:p w:rsidR="00F06EE0" w:rsidRPr="009D2DF0" w:rsidRDefault="00DC1587" w:rsidP="009D2DF0">
      <w:pPr>
        <w:jc w:val="center"/>
        <w:rPr>
          <w:b/>
          <w:bCs/>
          <w:sz w:val="22"/>
          <w:szCs w:val="22"/>
          <w:rtl/>
        </w:rPr>
      </w:pPr>
      <w:r w:rsidRPr="009D2DF0">
        <w:rPr>
          <w:rFonts w:hint="cs"/>
          <w:b/>
          <w:bCs/>
          <w:sz w:val="22"/>
          <w:szCs w:val="22"/>
          <w:rtl/>
        </w:rPr>
        <w:t>جدول 4. مجموعه نقاط کنترل برای براق کنندگی متوالی</w:t>
      </w:r>
    </w:p>
    <w:tbl>
      <w:tblPr>
        <w:tblStyle w:val="TableGrid"/>
        <w:bidiVisual/>
        <w:tblW w:w="0" w:type="auto"/>
        <w:tblLook w:val="04A0" w:firstRow="1" w:lastRow="0" w:firstColumn="1" w:lastColumn="0" w:noHBand="0" w:noVBand="1"/>
      </w:tblPr>
      <w:tblGrid>
        <w:gridCol w:w="2254"/>
        <w:gridCol w:w="2254"/>
        <w:gridCol w:w="2254"/>
        <w:gridCol w:w="2254"/>
      </w:tblGrid>
      <w:tr w:rsidR="009D2DF0" w:rsidRPr="009D2DF0" w:rsidTr="009D2DF0">
        <w:tc>
          <w:tcPr>
            <w:tcW w:w="2254" w:type="dxa"/>
          </w:tcPr>
          <w:p w:rsidR="009D2DF0" w:rsidRPr="0057754E" w:rsidRDefault="00154938" w:rsidP="009D2DF0">
            <w:pPr>
              <w:jc w:val="center"/>
              <w:rPr>
                <w:b/>
                <w:bCs/>
                <w:sz w:val="22"/>
                <w:szCs w:val="22"/>
                <w:rtl/>
              </w:rPr>
            </w:pPr>
            <w:r w:rsidRPr="0057754E">
              <w:rPr>
                <w:rFonts w:hint="cs"/>
                <w:b/>
                <w:bCs/>
                <w:sz w:val="22"/>
                <w:szCs w:val="22"/>
                <w:rtl/>
              </w:rPr>
              <w:t>نور روزانه در میز کار</w:t>
            </w:r>
          </w:p>
        </w:tc>
        <w:tc>
          <w:tcPr>
            <w:tcW w:w="2254" w:type="dxa"/>
          </w:tcPr>
          <w:p w:rsidR="009D2DF0" w:rsidRPr="0057754E" w:rsidRDefault="00154938" w:rsidP="009D2DF0">
            <w:pPr>
              <w:jc w:val="center"/>
              <w:rPr>
                <w:b/>
                <w:bCs/>
                <w:sz w:val="22"/>
                <w:szCs w:val="22"/>
                <w:rtl/>
              </w:rPr>
            </w:pPr>
            <w:r w:rsidRPr="0057754E">
              <w:rPr>
                <w:rFonts w:hint="cs"/>
                <w:b/>
                <w:bCs/>
                <w:sz w:val="22"/>
                <w:szCs w:val="22"/>
                <w:rtl/>
              </w:rPr>
              <w:t>دمای ماکزیمم قابل استفاده</w:t>
            </w:r>
          </w:p>
        </w:tc>
        <w:tc>
          <w:tcPr>
            <w:tcW w:w="2254" w:type="dxa"/>
          </w:tcPr>
          <w:p w:rsidR="009D2DF0" w:rsidRPr="0057754E" w:rsidRDefault="00154938" w:rsidP="009D2DF0">
            <w:pPr>
              <w:jc w:val="center"/>
              <w:rPr>
                <w:b/>
                <w:bCs/>
                <w:sz w:val="22"/>
                <w:szCs w:val="22"/>
                <w:rtl/>
              </w:rPr>
            </w:pPr>
            <w:r w:rsidRPr="0057754E">
              <w:rPr>
                <w:rFonts w:hint="cs"/>
                <w:b/>
                <w:bCs/>
                <w:sz w:val="22"/>
                <w:szCs w:val="22"/>
                <w:rtl/>
              </w:rPr>
              <w:t>حداقل دمای قابل استفاده</w:t>
            </w:r>
          </w:p>
        </w:tc>
        <w:tc>
          <w:tcPr>
            <w:tcW w:w="2254" w:type="dxa"/>
          </w:tcPr>
          <w:p w:rsidR="009D2DF0" w:rsidRPr="0057754E" w:rsidRDefault="00154938" w:rsidP="009D2DF0">
            <w:pPr>
              <w:jc w:val="center"/>
              <w:rPr>
                <w:b/>
                <w:bCs/>
                <w:sz w:val="22"/>
                <w:szCs w:val="22"/>
                <w:rtl/>
              </w:rPr>
            </w:pPr>
            <w:r w:rsidRPr="0057754E">
              <w:rPr>
                <w:rFonts w:hint="cs"/>
                <w:b/>
                <w:bCs/>
                <w:sz w:val="22"/>
                <w:szCs w:val="22"/>
                <w:rtl/>
              </w:rPr>
              <w:t>مجموعه نقطه کنترلی</w:t>
            </w:r>
          </w:p>
        </w:tc>
      </w:tr>
      <w:tr w:rsidR="009D2DF0" w:rsidRPr="009D2DF0" w:rsidTr="009D2DF0">
        <w:tc>
          <w:tcPr>
            <w:tcW w:w="2254" w:type="dxa"/>
          </w:tcPr>
          <w:p w:rsidR="009D2DF0" w:rsidRPr="009D2DF0" w:rsidRDefault="00154938" w:rsidP="009D2DF0">
            <w:pPr>
              <w:jc w:val="center"/>
              <w:rPr>
                <w:sz w:val="22"/>
                <w:szCs w:val="22"/>
                <w:rtl/>
              </w:rPr>
            </w:pPr>
            <w:r>
              <w:rPr>
                <w:rFonts w:hint="cs"/>
                <w:sz w:val="22"/>
                <w:szCs w:val="22"/>
                <w:rtl/>
              </w:rPr>
              <w:t>مجموعه نقاط</w:t>
            </w:r>
          </w:p>
        </w:tc>
        <w:tc>
          <w:tcPr>
            <w:tcW w:w="2254" w:type="dxa"/>
          </w:tcPr>
          <w:p w:rsidR="009D2DF0" w:rsidRPr="009D2DF0" w:rsidRDefault="00154938" w:rsidP="00154938">
            <w:pPr>
              <w:jc w:val="center"/>
              <w:rPr>
                <w:sz w:val="22"/>
                <w:szCs w:val="22"/>
                <w:rtl/>
              </w:rPr>
            </w:pPr>
            <w:r>
              <w:rPr>
                <w:rFonts w:hint="cs"/>
                <w:sz w:val="22"/>
                <w:szCs w:val="22"/>
                <w:rtl/>
              </w:rPr>
              <w:t>0/26</w:t>
            </w:r>
          </w:p>
        </w:tc>
        <w:tc>
          <w:tcPr>
            <w:tcW w:w="2254" w:type="dxa"/>
          </w:tcPr>
          <w:p w:rsidR="009D2DF0" w:rsidRPr="009D2DF0" w:rsidRDefault="00154938" w:rsidP="009D2DF0">
            <w:pPr>
              <w:jc w:val="center"/>
              <w:rPr>
                <w:sz w:val="22"/>
                <w:szCs w:val="22"/>
                <w:rtl/>
              </w:rPr>
            </w:pPr>
            <w:r>
              <w:rPr>
                <w:rFonts w:hint="cs"/>
                <w:sz w:val="22"/>
                <w:szCs w:val="22"/>
                <w:rtl/>
              </w:rPr>
              <w:t>21</w:t>
            </w:r>
          </w:p>
        </w:tc>
        <w:tc>
          <w:tcPr>
            <w:tcW w:w="2254" w:type="dxa"/>
          </w:tcPr>
          <w:p w:rsidR="009D2DF0" w:rsidRPr="0057754E" w:rsidRDefault="00154938" w:rsidP="009D2DF0">
            <w:pPr>
              <w:jc w:val="center"/>
              <w:rPr>
                <w:b/>
                <w:bCs/>
                <w:sz w:val="22"/>
                <w:szCs w:val="22"/>
                <w:rtl/>
              </w:rPr>
            </w:pPr>
            <w:r w:rsidRPr="0057754E">
              <w:rPr>
                <w:rFonts w:hint="cs"/>
                <w:b/>
                <w:bCs/>
                <w:sz w:val="22"/>
                <w:szCs w:val="22"/>
                <w:rtl/>
              </w:rPr>
              <w:t>ضعیف</w:t>
            </w:r>
          </w:p>
        </w:tc>
      </w:tr>
      <w:tr w:rsidR="009D2DF0" w:rsidRPr="009D2DF0" w:rsidTr="009D2DF0">
        <w:tc>
          <w:tcPr>
            <w:tcW w:w="2254" w:type="dxa"/>
          </w:tcPr>
          <w:p w:rsidR="009D2DF0" w:rsidRPr="009D2DF0" w:rsidRDefault="00154938" w:rsidP="009D2DF0">
            <w:pPr>
              <w:jc w:val="center"/>
              <w:rPr>
                <w:sz w:val="22"/>
                <w:szCs w:val="22"/>
                <w:rtl/>
              </w:rPr>
            </w:pPr>
            <w:r>
              <w:rPr>
                <w:rFonts w:hint="cs"/>
                <w:sz w:val="22"/>
                <w:szCs w:val="22"/>
                <w:rtl/>
              </w:rPr>
              <w:t>مجموعه نقاط</w:t>
            </w:r>
          </w:p>
        </w:tc>
        <w:tc>
          <w:tcPr>
            <w:tcW w:w="2254" w:type="dxa"/>
          </w:tcPr>
          <w:p w:rsidR="009D2DF0" w:rsidRPr="009D2DF0" w:rsidRDefault="00154938" w:rsidP="009D2DF0">
            <w:pPr>
              <w:jc w:val="center"/>
              <w:rPr>
                <w:sz w:val="22"/>
                <w:szCs w:val="22"/>
                <w:rtl/>
              </w:rPr>
            </w:pPr>
            <w:r>
              <w:rPr>
                <w:rFonts w:hint="cs"/>
                <w:sz w:val="22"/>
                <w:szCs w:val="22"/>
                <w:rtl/>
              </w:rPr>
              <w:t>5/24</w:t>
            </w:r>
          </w:p>
        </w:tc>
        <w:tc>
          <w:tcPr>
            <w:tcW w:w="2254" w:type="dxa"/>
          </w:tcPr>
          <w:p w:rsidR="009D2DF0" w:rsidRPr="009D2DF0" w:rsidRDefault="00154938" w:rsidP="009D2DF0">
            <w:pPr>
              <w:jc w:val="center"/>
              <w:rPr>
                <w:sz w:val="22"/>
                <w:szCs w:val="22"/>
                <w:rtl/>
              </w:rPr>
            </w:pPr>
            <w:r>
              <w:rPr>
                <w:rFonts w:hint="cs"/>
                <w:sz w:val="22"/>
                <w:szCs w:val="22"/>
                <w:rtl/>
              </w:rPr>
              <w:t>22</w:t>
            </w:r>
          </w:p>
        </w:tc>
        <w:tc>
          <w:tcPr>
            <w:tcW w:w="2254" w:type="dxa"/>
          </w:tcPr>
          <w:p w:rsidR="009D2DF0" w:rsidRPr="0057754E" w:rsidRDefault="00154938" w:rsidP="009D2DF0">
            <w:pPr>
              <w:jc w:val="center"/>
              <w:rPr>
                <w:b/>
                <w:bCs/>
                <w:sz w:val="22"/>
                <w:szCs w:val="22"/>
                <w:rtl/>
              </w:rPr>
            </w:pPr>
            <w:r w:rsidRPr="0057754E">
              <w:rPr>
                <w:rFonts w:hint="cs"/>
                <w:b/>
                <w:bCs/>
                <w:sz w:val="22"/>
                <w:szCs w:val="22"/>
                <w:rtl/>
              </w:rPr>
              <w:t>نرمال</w:t>
            </w:r>
          </w:p>
        </w:tc>
      </w:tr>
      <w:tr w:rsidR="009D2DF0" w:rsidRPr="009D2DF0" w:rsidTr="009D2DF0">
        <w:tc>
          <w:tcPr>
            <w:tcW w:w="2254" w:type="dxa"/>
          </w:tcPr>
          <w:p w:rsidR="009D2DF0" w:rsidRPr="009D2DF0" w:rsidRDefault="00154938" w:rsidP="009D2DF0">
            <w:pPr>
              <w:jc w:val="center"/>
              <w:rPr>
                <w:sz w:val="22"/>
                <w:szCs w:val="22"/>
                <w:rtl/>
              </w:rPr>
            </w:pPr>
            <w:r>
              <w:rPr>
                <w:rFonts w:hint="cs"/>
                <w:sz w:val="22"/>
                <w:szCs w:val="22"/>
                <w:rtl/>
              </w:rPr>
              <w:t>مجموعه نقاط</w:t>
            </w:r>
          </w:p>
        </w:tc>
        <w:tc>
          <w:tcPr>
            <w:tcW w:w="2254" w:type="dxa"/>
          </w:tcPr>
          <w:p w:rsidR="009D2DF0" w:rsidRPr="009D2DF0" w:rsidRDefault="00154938" w:rsidP="009D2DF0">
            <w:pPr>
              <w:jc w:val="center"/>
              <w:rPr>
                <w:sz w:val="22"/>
                <w:szCs w:val="22"/>
                <w:rtl/>
              </w:rPr>
            </w:pPr>
            <w:r>
              <w:rPr>
                <w:rFonts w:hint="cs"/>
                <w:sz w:val="22"/>
                <w:szCs w:val="22"/>
                <w:rtl/>
              </w:rPr>
              <w:t>0/23</w:t>
            </w:r>
          </w:p>
        </w:tc>
        <w:tc>
          <w:tcPr>
            <w:tcW w:w="2254" w:type="dxa"/>
          </w:tcPr>
          <w:p w:rsidR="009D2DF0" w:rsidRPr="009D2DF0" w:rsidRDefault="00154938" w:rsidP="009D2DF0">
            <w:pPr>
              <w:jc w:val="center"/>
              <w:rPr>
                <w:sz w:val="22"/>
                <w:szCs w:val="22"/>
                <w:rtl/>
              </w:rPr>
            </w:pPr>
            <w:r>
              <w:rPr>
                <w:rFonts w:hint="cs"/>
                <w:sz w:val="22"/>
                <w:szCs w:val="22"/>
                <w:rtl/>
              </w:rPr>
              <w:t>22</w:t>
            </w:r>
          </w:p>
        </w:tc>
        <w:tc>
          <w:tcPr>
            <w:tcW w:w="2254" w:type="dxa"/>
          </w:tcPr>
          <w:p w:rsidR="009D2DF0" w:rsidRPr="0057754E" w:rsidRDefault="00154938" w:rsidP="009D2DF0">
            <w:pPr>
              <w:jc w:val="center"/>
              <w:rPr>
                <w:b/>
                <w:bCs/>
                <w:sz w:val="22"/>
                <w:szCs w:val="22"/>
                <w:rtl/>
              </w:rPr>
            </w:pPr>
            <w:r w:rsidRPr="0057754E">
              <w:rPr>
                <w:rFonts w:hint="cs"/>
                <w:b/>
                <w:bCs/>
                <w:sz w:val="22"/>
                <w:szCs w:val="22"/>
                <w:rtl/>
              </w:rPr>
              <w:t>قوی (محکم)</w:t>
            </w:r>
          </w:p>
        </w:tc>
      </w:tr>
    </w:tbl>
    <w:p w:rsidR="009D2DF0" w:rsidRDefault="00BE61A6" w:rsidP="00D83F06">
      <w:pPr>
        <w:rPr>
          <w:rFonts w:hint="cs"/>
          <w:b/>
          <w:bCs/>
          <w:rtl/>
        </w:rPr>
      </w:pPr>
      <w:r>
        <w:rPr>
          <w:rFonts w:hint="cs"/>
          <w:b/>
          <w:bCs/>
          <w:rtl/>
        </w:rPr>
        <w:t>4. تولید ساختمان های دیگر</w:t>
      </w:r>
    </w:p>
    <w:p w:rsidR="00BE61A6" w:rsidRDefault="00F6021A" w:rsidP="00D83F06">
      <w:pPr>
        <w:rPr>
          <w:rFonts w:hint="cs"/>
          <w:rtl/>
        </w:rPr>
      </w:pPr>
      <w:r>
        <w:rPr>
          <w:rFonts w:hint="cs"/>
          <w:rtl/>
        </w:rPr>
        <w:t>برای ساختمان 30 درصد براق شده، 18 متوالی شبیه سازی شده بودند. اگرچه بنای ساختمان به همان صورت نگه داشته شده بود 3 جهت یابی (روکش محافظ نمای کوچک شمال جنوب، شرق غرب و 45 درجه)، سه نقطه کنترلی (قوی، نرمال و ضعیف) و دو نوع نقشه (سلولی و باز) به منظور مطالعه اثر آن ها روی عملکرد ساختمان تغییر کرده بودند.</w:t>
      </w:r>
    </w:p>
    <w:p w:rsidR="00F6021A" w:rsidRDefault="00F6021A" w:rsidP="00990425">
      <w:pPr>
        <w:rPr>
          <w:rFonts w:hint="cs"/>
          <w:rtl/>
        </w:rPr>
      </w:pPr>
      <w:r>
        <w:rPr>
          <w:rFonts w:hint="cs"/>
          <w:rtl/>
        </w:rPr>
        <w:t xml:space="preserve">برای براق کنندگی متوالی 60 و 100 درصد 7 چهارچوب پنجره مختلف (به طور تجاری موجود) پیشنهاد شدند و برای هر بنا به طور متوالی مختلف تولید شدند، همان طور که در </w:t>
      </w:r>
      <w:r>
        <w:rPr>
          <w:rFonts w:hint="cs"/>
          <w:rtl/>
        </w:rPr>
        <w:lastRenderedPageBreak/>
        <w:t xml:space="preserve">جدول 3 نشان داده شده است. باقیمانده بنای ساختمان به همان صورت نگه داشته شد (برای 30 درصد متوالی براق کنندگی). هرکدام از آنها برای یک نوع نقشه سلولی و باز ساختمان اداری و برای مجموعه نقاط قوی، نرمال و ضعیف شبیه سازی شد. در مجموع 84 شبیه سازی </w:t>
      </w:r>
      <w:r w:rsidR="00990425">
        <w:rPr>
          <w:rFonts w:hint="cs"/>
          <w:rtl/>
        </w:rPr>
        <w:t>متناوب</w:t>
      </w:r>
      <w:r w:rsidR="00990425">
        <w:rPr>
          <w:rFonts w:hint="cs"/>
          <w:rtl/>
        </w:rPr>
        <w:t xml:space="preserve"> </w:t>
      </w:r>
      <w:r>
        <w:rPr>
          <w:rFonts w:hint="cs"/>
          <w:rtl/>
        </w:rPr>
        <w:t>شدند. مختصری توصیف از تناوب تولید شده در ذیل آمده است.</w:t>
      </w:r>
    </w:p>
    <w:p w:rsidR="00532A1D" w:rsidRDefault="00F6021A" w:rsidP="00262FAF">
      <w:pPr>
        <w:rPr>
          <w:rtl/>
        </w:rPr>
      </w:pPr>
      <w:r>
        <w:rPr>
          <w:rFonts w:hint="cs"/>
          <w:rtl/>
        </w:rPr>
        <w:t xml:space="preserve">اولین ساختمان تناولی مانند یک پل بین </w:t>
      </w:r>
      <w:r w:rsidR="00B43B82">
        <w:rPr>
          <w:rFonts w:hint="cs"/>
          <w:rtl/>
        </w:rPr>
        <w:t xml:space="preserve">ساختمان های براق شده 30 و 60 درصد عمل می کند. مقادیر </w:t>
      </w:r>
      <w:r w:rsidR="00B43B82">
        <w:t>U</w:t>
      </w:r>
      <w:r w:rsidR="00B43B82">
        <w:rPr>
          <w:rFonts w:hint="cs"/>
          <w:rtl/>
        </w:rPr>
        <w:t xml:space="preserve"> براق کنندگی و </w:t>
      </w:r>
      <w:r w:rsidR="00B43B82">
        <w:t>U</w:t>
      </w:r>
      <w:r w:rsidR="00B43B82">
        <w:rPr>
          <w:rFonts w:hint="cs"/>
          <w:rtl/>
        </w:rPr>
        <w:t xml:space="preserve"> چهارچوب (پنجره شیشه ای شفاف سه تایی) به منظور مطالعه برخورد مساحت براق شده بزرگترروی </w:t>
      </w:r>
      <w:r w:rsidR="00262FAF">
        <w:rPr>
          <w:rFonts w:hint="cs"/>
          <w:rtl/>
        </w:rPr>
        <w:t xml:space="preserve">مصرف </w:t>
      </w:r>
      <w:r w:rsidR="00B43B82">
        <w:rPr>
          <w:rFonts w:hint="cs"/>
          <w:rtl/>
        </w:rPr>
        <w:t xml:space="preserve">انرژی ، </w:t>
      </w:r>
      <w:r w:rsidR="00B43B82">
        <w:rPr>
          <w:rFonts w:hint="cs"/>
          <w:rtl/>
        </w:rPr>
        <w:t>یکسان نگه داشته شدند</w:t>
      </w:r>
      <w:r w:rsidR="00B43B82">
        <w:rPr>
          <w:rFonts w:hint="cs"/>
          <w:rtl/>
        </w:rPr>
        <w:t>.</w:t>
      </w:r>
    </w:p>
    <w:p w:rsidR="00532A1D" w:rsidRDefault="00532A1D" w:rsidP="00B43B82">
      <w:pPr>
        <w:rPr>
          <w:rFonts w:hint="cs"/>
          <w:rtl/>
        </w:rPr>
      </w:pPr>
      <w:r>
        <w:rPr>
          <w:rFonts w:hint="cs"/>
          <w:rtl/>
        </w:rPr>
        <w:t>تعداد و نوع شیشه ها، نوع و قرارگیری وسایل سایه زنی، و غیره، نیز همانند ساختمان براق شده 30 درصد بودند.</w:t>
      </w:r>
    </w:p>
    <w:p w:rsidR="00116549" w:rsidRDefault="00532A1D" w:rsidP="00B43B82">
      <w:pPr>
        <w:rPr>
          <w:rtl/>
        </w:rPr>
      </w:pPr>
      <w:r>
        <w:rPr>
          <w:rFonts w:hint="cs"/>
          <w:rtl/>
        </w:rPr>
        <w:t xml:space="preserve">در ساختمان متوالی دوم نوع پنجره تغییر کرد (مقادیر کم تر </w:t>
      </w:r>
      <w:r>
        <w:t>U</w:t>
      </w:r>
      <w:r>
        <w:rPr>
          <w:rFonts w:hint="cs"/>
          <w:rtl/>
        </w:rPr>
        <w:t xml:space="preserve"> براق کنندگی و </w:t>
      </w:r>
      <w:r>
        <w:t>U</w:t>
      </w:r>
      <w:r>
        <w:rPr>
          <w:rFonts w:hint="cs"/>
          <w:rtl/>
        </w:rPr>
        <w:t xml:space="preserve"> چهارچوب) به منظور دستیابی به یک محلول واقع گرایانه بیشتر برای یک ساختمان براق شده تغییر یافت. </w:t>
      </w:r>
    </w:p>
    <w:p w:rsidR="00956308" w:rsidRDefault="00116549" w:rsidP="00B43B82">
      <w:pPr>
        <w:rPr>
          <w:rFonts w:hint="cs"/>
          <w:rtl/>
        </w:rPr>
      </w:pPr>
      <w:r>
        <w:rPr>
          <w:rFonts w:hint="cs"/>
          <w:rtl/>
        </w:rPr>
        <w:t xml:space="preserve">براق کنندگی جدید </w:t>
      </w:r>
      <w:r w:rsidR="00956308">
        <w:rPr>
          <w:rFonts w:hint="cs"/>
          <w:rtl/>
        </w:rPr>
        <w:t xml:space="preserve">یک شیشه سه تایی (1+2) بود. نوع و موقعیت وسایل به همان صورت باقی ماند. </w:t>
      </w:r>
    </w:p>
    <w:p w:rsidR="00D91647" w:rsidRDefault="008F5FB7" w:rsidP="00262FAF">
      <w:pPr>
        <w:rPr>
          <w:rFonts w:hint="cs"/>
          <w:rtl/>
        </w:rPr>
      </w:pPr>
      <w:r>
        <w:rPr>
          <w:rFonts w:hint="cs"/>
          <w:rtl/>
        </w:rPr>
        <w:t>در سومین توالی واحد براق شده سه تایی توسط یک براق کنندگی دوبرابر توسط همان مقدا</w:t>
      </w:r>
      <w:r w:rsidR="00262FAF">
        <w:rPr>
          <w:rFonts w:hint="cs"/>
          <w:rtl/>
        </w:rPr>
        <w:t>ر</w:t>
      </w:r>
      <w:r>
        <w:rPr>
          <w:rFonts w:hint="cs"/>
          <w:rtl/>
        </w:rPr>
        <w:t xml:space="preserve"> </w:t>
      </w:r>
      <w:r>
        <w:t>U</w:t>
      </w:r>
      <w:r>
        <w:rPr>
          <w:rFonts w:hint="cs"/>
          <w:rtl/>
        </w:rPr>
        <w:t xml:space="preserve"> جایگزین شد. انتقال خورشیدی کلی (مقدار </w:t>
      </w:r>
      <w:r>
        <w:t>g</w:t>
      </w:r>
      <w:r>
        <w:rPr>
          <w:rFonts w:hint="cs"/>
          <w:rtl/>
        </w:rPr>
        <w:t xml:space="preserve">) به هر حال </w:t>
      </w:r>
      <w:r w:rsidR="00FD2413">
        <w:rPr>
          <w:rFonts w:hint="cs"/>
          <w:rtl/>
        </w:rPr>
        <w:t xml:space="preserve">از 58/0 تا 38/0 کاهش یافت. </w:t>
      </w:r>
      <w:r w:rsidR="00D91647">
        <w:rPr>
          <w:rFonts w:hint="cs"/>
          <w:rtl/>
        </w:rPr>
        <w:t xml:space="preserve">تعداد شیشه ها، موقعیت و نوع ابزارهای سایه زنی آن های یکسان باقی می مانند. این دو مورد به منظور تخمین های آینده اثر مقدار </w:t>
      </w:r>
      <w:r w:rsidR="00D91647">
        <w:t>g</w:t>
      </w:r>
      <w:r w:rsidR="00D91647">
        <w:rPr>
          <w:rFonts w:hint="cs"/>
          <w:rtl/>
        </w:rPr>
        <w:t xml:space="preserve"> روی گرما و سرمای باقی مانده انتخاب شده بودند. به علاوه، زمانی که براق کردن و ویژگی های چارچوب همانند دومین توالی است، پیش بینی اثر موقعیت ابزارهای سایه زنی روی </w:t>
      </w:r>
      <w:r w:rsidR="00262FAF">
        <w:rPr>
          <w:rFonts w:hint="cs"/>
          <w:rtl/>
        </w:rPr>
        <w:t xml:space="preserve">مصرف </w:t>
      </w:r>
      <w:r w:rsidR="00D91647">
        <w:rPr>
          <w:rFonts w:hint="cs"/>
          <w:rtl/>
        </w:rPr>
        <w:t xml:space="preserve">انرژی و رفاه گرمایی ممکن بود. </w:t>
      </w:r>
    </w:p>
    <w:p w:rsidR="00341657" w:rsidRDefault="00D91647" w:rsidP="009A63B7">
      <w:pPr>
        <w:rPr>
          <w:rtl/>
        </w:rPr>
      </w:pPr>
      <w:r>
        <w:rPr>
          <w:rFonts w:hint="cs"/>
          <w:rtl/>
        </w:rPr>
        <w:lastRenderedPageBreak/>
        <w:t>در ششمن توالی ترکیبات ونیزی توسط پرده های اندرونی جایگزین شدند. بنای پنجره با سومین توالی یکسان بود، زمانی که این در نظر گرفته شده بود که اغلب نوع پنجره بیشتر مورد استفاده قرار بگیرد. توسط این توالی مطالعه اثر انواع مختلف وسایل سایه زنی روی</w:t>
      </w:r>
      <w:r w:rsidR="009A63B7">
        <w:rPr>
          <w:rFonts w:hint="cs"/>
          <w:rtl/>
        </w:rPr>
        <w:t xml:space="preserve"> مصرف</w:t>
      </w:r>
      <w:r>
        <w:rPr>
          <w:rFonts w:hint="cs"/>
          <w:rtl/>
        </w:rPr>
        <w:t xml:space="preserve"> انرژی و محیط اندرونی ممکن بود. </w:t>
      </w:r>
    </w:p>
    <w:p w:rsidR="002E327C" w:rsidRDefault="00341657" w:rsidP="00D64663">
      <w:pPr>
        <w:rPr>
          <w:rtl/>
        </w:rPr>
      </w:pPr>
      <w:r>
        <w:rPr>
          <w:rFonts w:hint="cs"/>
          <w:rtl/>
        </w:rPr>
        <w:t xml:space="preserve">در آخرین توالی </w:t>
      </w:r>
      <w:r w:rsidR="00821BA1">
        <w:rPr>
          <w:rFonts w:hint="cs"/>
          <w:rtl/>
        </w:rPr>
        <w:t>در نماهای داخلی توسط دودکش های خارجی ثابت جایگزین شده اند. بنای پنجره دوباره با سومین توالی یکسان بود.</w:t>
      </w:r>
    </w:p>
    <w:p w:rsidR="002E327C" w:rsidRDefault="002E327C" w:rsidP="00D64663">
      <w:pPr>
        <w:rPr>
          <w:rFonts w:hint="cs"/>
          <w:b/>
          <w:bCs/>
          <w:rtl/>
        </w:rPr>
      </w:pPr>
      <w:r>
        <w:rPr>
          <w:rFonts w:hint="cs"/>
          <w:b/>
          <w:bCs/>
          <w:rtl/>
        </w:rPr>
        <w:t>5. نتایج و بحث</w:t>
      </w:r>
    </w:p>
    <w:p w:rsidR="00CE0936" w:rsidRDefault="002E327C" w:rsidP="009A63B7">
      <w:pPr>
        <w:rPr>
          <w:rtl/>
        </w:rPr>
      </w:pPr>
      <w:r>
        <w:rPr>
          <w:rFonts w:hint="cs"/>
          <w:rtl/>
        </w:rPr>
        <w:t xml:space="preserve">به واسطه مقدار بزرگ توالی ساختمان شبیه سازی شده تنها برخی توالی های نماینده راجع به استفاده انرژی کلی ارائه شده اند (بخش 1. 5). </w:t>
      </w:r>
      <w:r w:rsidR="00D77975">
        <w:rPr>
          <w:rFonts w:hint="cs"/>
          <w:rtl/>
        </w:rPr>
        <w:t xml:space="preserve">در دو بخش (بخش های 2. 5 و 3. 5)، بیشتر توالی های شبیه سازی شده به منظور مطالعه اثر پارامتر ها </w:t>
      </w:r>
      <w:r w:rsidR="00D6570A">
        <w:rPr>
          <w:rFonts w:hint="cs"/>
          <w:rtl/>
        </w:rPr>
        <w:t xml:space="preserve">روی </w:t>
      </w:r>
      <w:r w:rsidR="009A63B7">
        <w:rPr>
          <w:rFonts w:hint="cs"/>
          <w:rtl/>
        </w:rPr>
        <w:t>مصرف</w:t>
      </w:r>
      <w:r w:rsidR="00D6570A">
        <w:rPr>
          <w:rFonts w:hint="cs"/>
          <w:rtl/>
        </w:rPr>
        <w:t xml:space="preserve"> انرژی در طی مرحله سکونت مقایسه شده است. </w:t>
      </w:r>
    </w:p>
    <w:p w:rsidR="00CE0936" w:rsidRDefault="00CE0936" w:rsidP="009A63B7">
      <w:pPr>
        <w:rPr>
          <w:rFonts w:hint="cs"/>
          <w:rtl/>
        </w:rPr>
      </w:pPr>
      <w:r>
        <w:rPr>
          <w:rFonts w:hint="cs"/>
          <w:rtl/>
        </w:rPr>
        <w:t>مطالعات پارامتری در یک ساختمان در یک سطح منطقه ای انجام شد</w:t>
      </w:r>
      <w:r w:rsidR="009A63B7">
        <w:rPr>
          <w:rFonts w:hint="cs"/>
          <w:rtl/>
        </w:rPr>
        <w:t>. مصرف</w:t>
      </w:r>
      <w:r>
        <w:rPr>
          <w:rFonts w:hint="cs"/>
          <w:rtl/>
        </w:rPr>
        <w:t xml:space="preserve"> انرژی برای گرمایش، سرمایش، نوردهی، پمپ ها و فن ها امتحان شد. به واسطه مجموعه نقاط کنترل اعمال شده برای ساختمان های مختلف متوالی مطالعات پارامتری در دو روش انجام گرفت:</w:t>
      </w:r>
    </w:p>
    <w:p w:rsidR="00F6021A" w:rsidRDefault="00B32ED6" w:rsidP="009A63B7">
      <w:pPr>
        <w:pStyle w:val="ListParagraph"/>
        <w:numPr>
          <w:ilvl w:val="0"/>
          <w:numId w:val="1"/>
        </w:numPr>
        <w:rPr>
          <w:rFonts w:hint="cs"/>
        </w:rPr>
      </w:pPr>
      <w:r>
        <w:rPr>
          <w:rFonts w:hint="cs"/>
          <w:rtl/>
        </w:rPr>
        <w:t xml:space="preserve">مقایسه توالی ها توسط مجموعه نقاط کنترل یکسان به منظور پیش بینی اثر جهت یابی، </w:t>
      </w:r>
      <w:r w:rsidR="003E7AEB">
        <w:rPr>
          <w:rFonts w:hint="cs"/>
          <w:rtl/>
        </w:rPr>
        <w:t xml:space="preserve">بنای نما و نوع نقشه روی </w:t>
      </w:r>
      <w:r w:rsidR="009A63B7">
        <w:rPr>
          <w:rFonts w:hint="cs"/>
          <w:rtl/>
        </w:rPr>
        <w:t>مصرف</w:t>
      </w:r>
      <w:r w:rsidR="003E7AEB">
        <w:rPr>
          <w:rFonts w:hint="cs"/>
          <w:rtl/>
        </w:rPr>
        <w:t xml:space="preserve"> انرژی.</w:t>
      </w:r>
    </w:p>
    <w:p w:rsidR="003E7AEB" w:rsidRDefault="003E7AEB" w:rsidP="009A63B7">
      <w:pPr>
        <w:pStyle w:val="ListParagraph"/>
        <w:numPr>
          <w:ilvl w:val="0"/>
          <w:numId w:val="1"/>
        </w:numPr>
        <w:rPr>
          <w:rFonts w:hint="cs"/>
        </w:rPr>
      </w:pPr>
      <w:r>
        <w:rPr>
          <w:rFonts w:hint="cs"/>
          <w:rtl/>
        </w:rPr>
        <w:t>مقایسه عرضی توالی ها با مجموع نقاط مختلف (فرض کردن جهت یابی، بنای نما و نوع نقشه برای توالی های ساختمان های مختلف) به منظور پیش بینی اثر مجموعه نقاط روی</w:t>
      </w:r>
      <w:r w:rsidR="009A63B7">
        <w:rPr>
          <w:rFonts w:hint="cs"/>
          <w:rtl/>
        </w:rPr>
        <w:t xml:space="preserve"> مصرف</w:t>
      </w:r>
      <w:r>
        <w:rPr>
          <w:rFonts w:hint="cs"/>
          <w:rtl/>
        </w:rPr>
        <w:t xml:space="preserve"> انرژی. برای این مقایسه عرضی، و به منظور اطمینان از عملکرد کلی </w:t>
      </w:r>
      <w:r>
        <w:rPr>
          <w:rFonts w:hint="cs"/>
          <w:rtl/>
        </w:rPr>
        <w:lastRenderedPageBreak/>
        <w:t>خوب ساختمان، مفهوم قابل قبول سطح رفاه گرمایی معرفی شده اند. بنابراین، یک حداقلی از سطح در حدود 90 درصد از ساعات کاری توسط درصدهای غیر رضایتبخش ساکنان کم تر از 15 درصد به عنوان یک محدودیت برای توالی ساختمان های پذیرفته شده است.</w:t>
      </w:r>
    </w:p>
    <w:p w:rsidR="003E7AEB" w:rsidRDefault="00B02737" w:rsidP="00B02737">
      <w:pPr>
        <w:pStyle w:val="ListParagraph"/>
        <w:numPr>
          <w:ilvl w:val="0"/>
          <w:numId w:val="2"/>
        </w:numPr>
        <w:rPr>
          <w:rFonts w:hint="cs"/>
          <w:b/>
          <w:bCs/>
        </w:rPr>
      </w:pPr>
      <w:r>
        <w:rPr>
          <w:rFonts w:hint="cs"/>
          <w:b/>
          <w:bCs/>
          <w:rtl/>
        </w:rPr>
        <w:t>5. استفاده انرژی کل</w:t>
      </w:r>
    </w:p>
    <w:p w:rsidR="00B02737" w:rsidRDefault="00663714" w:rsidP="00B02737">
      <w:pPr>
        <w:rPr>
          <w:rFonts w:hint="cs"/>
          <w:rtl/>
        </w:rPr>
      </w:pPr>
      <w:r>
        <w:rPr>
          <w:rFonts w:hint="cs"/>
          <w:rtl/>
        </w:rPr>
        <w:t xml:space="preserve">استفاده انرژی برای توالی های ساختمان براق شده 30 درصد </w:t>
      </w:r>
      <w:r w:rsidR="008F5AEF">
        <w:rPr>
          <w:rFonts w:hint="cs"/>
          <w:rtl/>
        </w:rPr>
        <w:t xml:space="preserve">در جدول 5 نشان داده شده اند. </w:t>
      </w:r>
      <w:r w:rsidR="00D108A8">
        <w:rPr>
          <w:rFonts w:hint="cs"/>
          <w:rtl/>
        </w:rPr>
        <w:t xml:space="preserve">جایی که کربن، اکسیژن: </w:t>
      </w:r>
      <w:r w:rsidR="000B5C1F">
        <w:rPr>
          <w:rFonts w:hint="cs"/>
          <w:rtl/>
        </w:rPr>
        <w:t xml:space="preserve">نوع نقشه سلولی یا باز؛ </w:t>
      </w:r>
      <w:r w:rsidR="00370EAA">
        <w:rPr>
          <w:rFonts w:hint="cs"/>
          <w:rtl/>
        </w:rPr>
        <w:t xml:space="preserve">شمال جنوب، شمال جنوب 45 درجه یا جهت شرق- غرب): نمای روبروی کوتاه شمال </w:t>
      </w:r>
      <w:r w:rsidR="00370EAA">
        <w:rPr>
          <w:rFonts w:ascii="Sakkal Majalla" w:hAnsi="Sakkal Majalla" w:cs="Sakkal Majalla" w:hint="cs"/>
          <w:rtl/>
        </w:rPr>
        <w:t>–</w:t>
      </w:r>
      <w:r w:rsidR="00370EAA">
        <w:rPr>
          <w:rFonts w:hint="cs"/>
          <w:rtl/>
        </w:rPr>
        <w:t xml:space="preserve">جنوب، شمال جنوبی 45 درجه یا شرق به غرب در جهت یابی)؛ قوی، نرمال، ضعیف؛ مجموعه نقاط کنترل. </w:t>
      </w:r>
    </w:p>
    <w:p w:rsidR="00370EAA" w:rsidRDefault="00370EAA" w:rsidP="009A63B7">
      <w:pPr>
        <w:rPr>
          <w:rFonts w:hint="cs"/>
          <w:rtl/>
        </w:rPr>
      </w:pPr>
      <w:r>
        <w:rPr>
          <w:rFonts w:hint="cs"/>
          <w:rtl/>
        </w:rPr>
        <w:t xml:space="preserve">همان طور که  در جدول 5 نشان داده شده است، اثر جهت یابی روی </w:t>
      </w:r>
      <w:r w:rsidR="009A63B7">
        <w:rPr>
          <w:rFonts w:hint="cs"/>
          <w:rtl/>
        </w:rPr>
        <w:t>مصرف</w:t>
      </w:r>
      <w:r>
        <w:rPr>
          <w:rFonts w:hint="cs"/>
          <w:rtl/>
        </w:rPr>
        <w:t xml:space="preserve"> انرژی ساختمان براق شده 30 درصد کوچک است (همچنین بخش 2. 6 برای توالی ها با همان مجموعه نقاط کنترل یکسان را ببینید). به همین دلیل جهت یابی برای تمام توالی های بسیار براق شده متغیر نبود و تنها به طور مختصری مورد مطالعه قرار گرفت. </w:t>
      </w:r>
    </w:p>
    <w:p w:rsidR="00370EAA" w:rsidRDefault="00370EAA" w:rsidP="009A63B7">
      <w:pPr>
        <w:rPr>
          <w:rFonts w:hint="cs"/>
          <w:rtl/>
        </w:rPr>
      </w:pPr>
      <w:r>
        <w:rPr>
          <w:rFonts w:hint="cs"/>
          <w:rtl/>
        </w:rPr>
        <w:t>اولین توالی براق شده 60 درصد تنها برای یک مقایسه عرضی با ساختم</w:t>
      </w:r>
      <w:r w:rsidR="009A63B7">
        <w:rPr>
          <w:rFonts w:hint="cs"/>
          <w:rtl/>
        </w:rPr>
        <w:t xml:space="preserve">ان 30 درصد براق شده انتخاب شد. </w:t>
      </w:r>
      <w:r>
        <w:rPr>
          <w:rFonts w:hint="cs"/>
          <w:rtl/>
        </w:rPr>
        <w:t xml:space="preserve">همان طور که انتظار می رود، </w:t>
      </w:r>
      <w:r w:rsidR="009A63B7">
        <w:rPr>
          <w:rFonts w:hint="cs"/>
          <w:rtl/>
        </w:rPr>
        <w:t xml:space="preserve">مصرف </w:t>
      </w:r>
      <w:r>
        <w:rPr>
          <w:rFonts w:hint="cs"/>
          <w:rtl/>
        </w:rPr>
        <w:t xml:space="preserve">انرژی کل به طور </w:t>
      </w:r>
      <w:r w:rsidR="009B6338">
        <w:rPr>
          <w:rFonts w:hint="cs"/>
          <w:rtl/>
        </w:rPr>
        <w:t xml:space="preserve">چشمگیری افزایش می یابد (از 123 به 151 کیلو وات ساعت بر متر مربع)، زمانی که </w:t>
      </w:r>
      <w:r w:rsidR="009A63B7">
        <w:rPr>
          <w:rFonts w:hint="cs"/>
          <w:rtl/>
        </w:rPr>
        <w:t>مساحت</w:t>
      </w:r>
      <w:r w:rsidR="009A63B7">
        <w:rPr>
          <w:rFonts w:hint="cs"/>
          <w:rtl/>
        </w:rPr>
        <w:t xml:space="preserve"> </w:t>
      </w:r>
      <w:r w:rsidR="009B6338">
        <w:rPr>
          <w:rFonts w:hint="cs"/>
          <w:rtl/>
        </w:rPr>
        <w:t xml:space="preserve">پنجره خارجی دیوار خارجی افزایش می یابد (جدول6). توالی توسط پنجره 100 درصد به مساحت دیوار خارجی در یک </w:t>
      </w:r>
      <w:r w:rsidR="009A63B7">
        <w:rPr>
          <w:rFonts w:hint="cs"/>
          <w:rtl/>
        </w:rPr>
        <w:t xml:space="preserve">مصرف </w:t>
      </w:r>
      <w:r w:rsidR="009B6338">
        <w:rPr>
          <w:rFonts w:hint="cs"/>
          <w:rtl/>
        </w:rPr>
        <w:t>انرژی بسیار کم (177 کیلو وات ساعت / متر مربع) همان طور که در جدول 7 نشان داده شده است.)</w:t>
      </w:r>
    </w:p>
    <w:p w:rsidR="009B6338" w:rsidRPr="009A63B7" w:rsidRDefault="009B6338" w:rsidP="009B6338">
      <w:pPr>
        <w:jc w:val="center"/>
        <w:rPr>
          <w:rFonts w:hint="cs"/>
          <w:b/>
          <w:bCs/>
          <w:sz w:val="22"/>
          <w:szCs w:val="22"/>
          <w:rtl/>
        </w:rPr>
      </w:pPr>
      <w:r w:rsidRPr="009A63B7">
        <w:rPr>
          <w:rFonts w:hint="cs"/>
          <w:b/>
          <w:bCs/>
          <w:sz w:val="22"/>
          <w:szCs w:val="22"/>
          <w:rtl/>
        </w:rPr>
        <w:lastRenderedPageBreak/>
        <w:t>جدول 5. استفاده انرژی برای توالی براق شده 30 درصد</w:t>
      </w:r>
    </w:p>
    <w:tbl>
      <w:tblPr>
        <w:tblStyle w:val="TableGrid"/>
        <w:bidiVisual/>
        <w:tblW w:w="0" w:type="auto"/>
        <w:tblLook w:val="04A0" w:firstRow="1" w:lastRow="0" w:firstColumn="1" w:lastColumn="0" w:noHBand="0" w:noVBand="1"/>
      </w:tblPr>
      <w:tblGrid>
        <w:gridCol w:w="2254"/>
        <w:gridCol w:w="2254"/>
        <w:gridCol w:w="2254"/>
        <w:gridCol w:w="2254"/>
      </w:tblGrid>
      <w:tr w:rsidR="00CD123D" w:rsidRPr="00CD123D" w:rsidTr="004C75EB">
        <w:tc>
          <w:tcPr>
            <w:tcW w:w="2254" w:type="dxa"/>
            <w:vAlign w:val="center"/>
          </w:tcPr>
          <w:p w:rsidR="00CD123D" w:rsidRPr="004C75EB" w:rsidRDefault="003271DD" w:rsidP="004C75EB">
            <w:pPr>
              <w:jc w:val="center"/>
              <w:rPr>
                <w:rFonts w:hint="cs"/>
                <w:b/>
                <w:bCs/>
                <w:sz w:val="22"/>
                <w:szCs w:val="22"/>
                <w:rtl/>
              </w:rPr>
            </w:pPr>
            <w:r w:rsidRPr="004C75EB">
              <w:rPr>
                <w:rFonts w:hint="cs"/>
                <w:b/>
                <w:bCs/>
                <w:sz w:val="22"/>
                <w:szCs w:val="22"/>
                <w:rtl/>
              </w:rPr>
              <w:t>کل (کیلووات ساعت/ متر مربع )</w:t>
            </w:r>
          </w:p>
        </w:tc>
        <w:tc>
          <w:tcPr>
            <w:tcW w:w="2254" w:type="dxa"/>
            <w:vAlign w:val="center"/>
          </w:tcPr>
          <w:p w:rsidR="00CD123D" w:rsidRPr="004C75EB" w:rsidRDefault="003271DD" w:rsidP="004C75EB">
            <w:pPr>
              <w:jc w:val="center"/>
              <w:rPr>
                <w:rFonts w:hint="cs"/>
                <w:b/>
                <w:bCs/>
                <w:sz w:val="22"/>
                <w:szCs w:val="22"/>
                <w:rtl/>
              </w:rPr>
            </w:pPr>
            <w:r w:rsidRPr="004C75EB">
              <w:rPr>
                <w:rFonts w:hint="cs"/>
                <w:b/>
                <w:bCs/>
                <w:sz w:val="22"/>
                <w:szCs w:val="22"/>
                <w:rtl/>
              </w:rPr>
              <w:t>سرمایش (کیلو وات ساعت/ متر مربع)</w:t>
            </w:r>
          </w:p>
        </w:tc>
        <w:tc>
          <w:tcPr>
            <w:tcW w:w="2254" w:type="dxa"/>
            <w:vAlign w:val="center"/>
          </w:tcPr>
          <w:p w:rsidR="00CD123D" w:rsidRPr="004C75EB" w:rsidRDefault="003271DD" w:rsidP="004C75EB">
            <w:pPr>
              <w:jc w:val="center"/>
              <w:rPr>
                <w:rFonts w:hint="cs"/>
                <w:b/>
                <w:bCs/>
                <w:sz w:val="22"/>
                <w:szCs w:val="22"/>
                <w:rtl/>
              </w:rPr>
            </w:pPr>
            <w:r w:rsidRPr="004C75EB">
              <w:rPr>
                <w:rFonts w:hint="cs"/>
                <w:b/>
                <w:bCs/>
                <w:sz w:val="22"/>
                <w:szCs w:val="22"/>
                <w:rtl/>
              </w:rPr>
              <w:t>گرمای محیط (کیلووات ساعت/مترمربع)</w:t>
            </w:r>
          </w:p>
        </w:tc>
        <w:tc>
          <w:tcPr>
            <w:tcW w:w="2254" w:type="dxa"/>
            <w:vAlign w:val="center"/>
          </w:tcPr>
          <w:p w:rsidR="00CD123D" w:rsidRPr="004C75EB" w:rsidRDefault="003271DD" w:rsidP="004C75EB">
            <w:pPr>
              <w:jc w:val="center"/>
              <w:rPr>
                <w:rFonts w:hint="cs"/>
                <w:b/>
                <w:bCs/>
                <w:sz w:val="22"/>
                <w:szCs w:val="22"/>
                <w:rtl/>
              </w:rPr>
            </w:pPr>
            <w:r w:rsidRPr="004C75EB">
              <w:rPr>
                <w:rFonts w:hint="cs"/>
                <w:b/>
                <w:bCs/>
                <w:sz w:val="22"/>
                <w:szCs w:val="22"/>
                <w:rtl/>
              </w:rPr>
              <w:t>توالی های براق شده 30 درصد</w:t>
            </w:r>
          </w:p>
        </w:tc>
      </w:tr>
      <w:tr w:rsidR="00CD123D" w:rsidRPr="00CD123D" w:rsidTr="003271DD">
        <w:tc>
          <w:tcPr>
            <w:tcW w:w="2254" w:type="dxa"/>
            <w:vAlign w:val="center"/>
          </w:tcPr>
          <w:p w:rsidR="00CD123D" w:rsidRPr="00CD123D" w:rsidRDefault="004C75EB" w:rsidP="003271DD">
            <w:pPr>
              <w:jc w:val="center"/>
              <w:rPr>
                <w:rFonts w:hint="cs"/>
                <w:sz w:val="22"/>
                <w:szCs w:val="22"/>
                <w:rtl/>
              </w:rPr>
            </w:pPr>
            <w:r>
              <w:rPr>
                <w:rFonts w:hint="cs"/>
                <w:sz w:val="22"/>
                <w:szCs w:val="22"/>
                <w:rtl/>
              </w:rPr>
              <w:t>4/123</w:t>
            </w:r>
          </w:p>
        </w:tc>
        <w:tc>
          <w:tcPr>
            <w:tcW w:w="2254" w:type="dxa"/>
            <w:vAlign w:val="center"/>
          </w:tcPr>
          <w:p w:rsidR="00CD123D" w:rsidRPr="00CD123D" w:rsidRDefault="004C75EB" w:rsidP="003271DD">
            <w:pPr>
              <w:jc w:val="center"/>
              <w:rPr>
                <w:rFonts w:hint="cs"/>
                <w:sz w:val="22"/>
                <w:szCs w:val="22"/>
                <w:rtl/>
              </w:rPr>
            </w:pPr>
            <w:r>
              <w:rPr>
                <w:rFonts w:hint="cs"/>
                <w:sz w:val="22"/>
                <w:szCs w:val="22"/>
                <w:rtl/>
              </w:rPr>
              <w:t>5/11</w:t>
            </w:r>
          </w:p>
        </w:tc>
        <w:tc>
          <w:tcPr>
            <w:tcW w:w="2254" w:type="dxa"/>
            <w:vAlign w:val="center"/>
          </w:tcPr>
          <w:p w:rsidR="00CD123D" w:rsidRPr="00CD123D" w:rsidRDefault="003271DD" w:rsidP="003271DD">
            <w:pPr>
              <w:jc w:val="center"/>
              <w:rPr>
                <w:rFonts w:hint="cs"/>
                <w:sz w:val="22"/>
                <w:szCs w:val="22"/>
                <w:rtl/>
              </w:rPr>
            </w:pPr>
            <w:r>
              <w:rPr>
                <w:rFonts w:hint="cs"/>
                <w:sz w:val="22"/>
                <w:szCs w:val="22"/>
                <w:rtl/>
              </w:rPr>
              <w:t>2/52</w:t>
            </w:r>
          </w:p>
        </w:tc>
        <w:tc>
          <w:tcPr>
            <w:tcW w:w="2254" w:type="dxa"/>
            <w:vAlign w:val="center"/>
          </w:tcPr>
          <w:p w:rsidR="00CD123D" w:rsidRPr="00CD123D" w:rsidRDefault="003271DD" w:rsidP="003271DD">
            <w:pPr>
              <w:jc w:val="center"/>
              <w:rPr>
                <w:rFonts w:hint="cs"/>
                <w:sz w:val="22"/>
                <w:szCs w:val="22"/>
                <w:rtl/>
              </w:rPr>
            </w:pPr>
            <w:r>
              <w:rPr>
                <w:sz w:val="22"/>
                <w:szCs w:val="22"/>
              </w:rPr>
              <w:t xml:space="preserve">C-NS </w:t>
            </w:r>
            <w:r>
              <w:rPr>
                <w:rFonts w:hint="cs"/>
                <w:sz w:val="22"/>
                <w:szCs w:val="22"/>
                <w:rtl/>
              </w:rPr>
              <w:t xml:space="preserve"> نرمال</w:t>
            </w:r>
          </w:p>
        </w:tc>
      </w:tr>
      <w:tr w:rsidR="00CD123D" w:rsidRPr="00CD123D" w:rsidTr="003271DD">
        <w:tc>
          <w:tcPr>
            <w:tcW w:w="2254" w:type="dxa"/>
            <w:vAlign w:val="center"/>
          </w:tcPr>
          <w:p w:rsidR="00CD123D" w:rsidRPr="00CD123D" w:rsidRDefault="004C75EB" w:rsidP="003271DD">
            <w:pPr>
              <w:jc w:val="center"/>
              <w:rPr>
                <w:rFonts w:hint="cs"/>
                <w:sz w:val="22"/>
                <w:szCs w:val="22"/>
                <w:rtl/>
              </w:rPr>
            </w:pPr>
            <w:r>
              <w:rPr>
                <w:rFonts w:hint="cs"/>
                <w:sz w:val="22"/>
                <w:szCs w:val="22"/>
                <w:rtl/>
              </w:rPr>
              <w:t>2/136</w:t>
            </w:r>
          </w:p>
        </w:tc>
        <w:tc>
          <w:tcPr>
            <w:tcW w:w="2254" w:type="dxa"/>
            <w:vAlign w:val="center"/>
          </w:tcPr>
          <w:p w:rsidR="00CD123D" w:rsidRPr="00CD123D" w:rsidRDefault="004C75EB" w:rsidP="003271DD">
            <w:pPr>
              <w:jc w:val="center"/>
              <w:rPr>
                <w:rFonts w:hint="cs"/>
                <w:sz w:val="22"/>
                <w:szCs w:val="22"/>
                <w:rtl/>
              </w:rPr>
            </w:pPr>
            <w:r>
              <w:rPr>
                <w:rFonts w:hint="cs"/>
                <w:sz w:val="22"/>
                <w:szCs w:val="22"/>
                <w:rtl/>
              </w:rPr>
              <w:t>2/20</w:t>
            </w:r>
          </w:p>
        </w:tc>
        <w:tc>
          <w:tcPr>
            <w:tcW w:w="2254" w:type="dxa"/>
            <w:vAlign w:val="center"/>
          </w:tcPr>
          <w:p w:rsidR="00CD123D" w:rsidRPr="00CD123D" w:rsidRDefault="003271DD" w:rsidP="003271DD">
            <w:pPr>
              <w:jc w:val="center"/>
              <w:rPr>
                <w:rFonts w:hint="cs"/>
                <w:sz w:val="22"/>
                <w:szCs w:val="22"/>
                <w:rtl/>
              </w:rPr>
            </w:pPr>
            <w:r>
              <w:rPr>
                <w:rFonts w:hint="cs"/>
                <w:sz w:val="22"/>
                <w:szCs w:val="22"/>
                <w:rtl/>
              </w:rPr>
              <w:t>0/56</w:t>
            </w:r>
          </w:p>
        </w:tc>
        <w:tc>
          <w:tcPr>
            <w:tcW w:w="2254" w:type="dxa"/>
            <w:vAlign w:val="center"/>
          </w:tcPr>
          <w:p w:rsidR="00CD123D" w:rsidRPr="00CD123D" w:rsidRDefault="003271DD" w:rsidP="003271DD">
            <w:pPr>
              <w:jc w:val="center"/>
              <w:rPr>
                <w:rFonts w:hint="cs"/>
                <w:sz w:val="22"/>
                <w:szCs w:val="22"/>
                <w:rtl/>
              </w:rPr>
            </w:pPr>
            <w:r>
              <w:rPr>
                <w:sz w:val="22"/>
                <w:szCs w:val="22"/>
              </w:rPr>
              <w:t>C-NS45</w:t>
            </w:r>
            <w:r>
              <w:rPr>
                <w:rFonts w:hint="cs"/>
                <w:sz w:val="22"/>
                <w:szCs w:val="22"/>
                <w:rtl/>
              </w:rPr>
              <w:t xml:space="preserve"> قوی</w:t>
            </w:r>
          </w:p>
        </w:tc>
      </w:tr>
      <w:tr w:rsidR="00CD123D" w:rsidRPr="00CD123D" w:rsidTr="003271DD">
        <w:tc>
          <w:tcPr>
            <w:tcW w:w="2254" w:type="dxa"/>
            <w:vAlign w:val="center"/>
          </w:tcPr>
          <w:p w:rsidR="00CD123D" w:rsidRPr="00CD123D" w:rsidRDefault="004C75EB" w:rsidP="003271DD">
            <w:pPr>
              <w:jc w:val="center"/>
              <w:rPr>
                <w:rFonts w:hint="cs"/>
                <w:sz w:val="22"/>
                <w:szCs w:val="22"/>
                <w:rtl/>
              </w:rPr>
            </w:pPr>
            <w:r>
              <w:rPr>
                <w:rFonts w:hint="cs"/>
                <w:sz w:val="22"/>
                <w:szCs w:val="22"/>
                <w:rtl/>
              </w:rPr>
              <w:t>8/122</w:t>
            </w:r>
          </w:p>
        </w:tc>
        <w:tc>
          <w:tcPr>
            <w:tcW w:w="2254" w:type="dxa"/>
            <w:vAlign w:val="center"/>
          </w:tcPr>
          <w:p w:rsidR="00CD123D" w:rsidRPr="00CD123D" w:rsidRDefault="004C75EB" w:rsidP="003271DD">
            <w:pPr>
              <w:jc w:val="center"/>
              <w:rPr>
                <w:rFonts w:hint="cs"/>
                <w:sz w:val="22"/>
                <w:szCs w:val="22"/>
                <w:rtl/>
              </w:rPr>
            </w:pPr>
            <w:r>
              <w:rPr>
                <w:rFonts w:hint="cs"/>
                <w:sz w:val="22"/>
                <w:szCs w:val="22"/>
                <w:rtl/>
              </w:rPr>
              <w:t>0/11</w:t>
            </w:r>
          </w:p>
        </w:tc>
        <w:tc>
          <w:tcPr>
            <w:tcW w:w="2254" w:type="dxa"/>
            <w:vAlign w:val="center"/>
          </w:tcPr>
          <w:p w:rsidR="00CD123D" w:rsidRPr="00CD123D" w:rsidRDefault="003271DD" w:rsidP="003271DD">
            <w:pPr>
              <w:jc w:val="center"/>
              <w:rPr>
                <w:rFonts w:hint="cs"/>
                <w:sz w:val="22"/>
                <w:szCs w:val="22"/>
                <w:rtl/>
              </w:rPr>
            </w:pPr>
            <w:r>
              <w:rPr>
                <w:rFonts w:hint="cs"/>
                <w:sz w:val="22"/>
                <w:szCs w:val="22"/>
                <w:rtl/>
              </w:rPr>
              <w:t>1/52</w:t>
            </w:r>
          </w:p>
        </w:tc>
        <w:tc>
          <w:tcPr>
            <w:tcW w:w="2254" w:type="dxa"/>
            <w:vAlign w:val="center"/>
          </w:tcPr>
          <w:p w:rsidR="00CD123D" w:rsidRPr="00CD123D" w:rsidRDefault="003271DD" w:rsidP="003271DD">
            <w:pPr>
              <w:jc w:val="center"/>
              <w:rPr>
                <w:rFonts w:hint="cs"/>
                <w:sz w:val="22"/>
                <w:szCs w:val="22"/>
                <w:rtl/>
              </w:rPr>
            </w:pPr>
            <w:r>
              <w:rPr>
                <w:sz w:val="22"/>
                <w:szCs w:val="22"/>
              </w:rPr>
              <w:t>C-NS45</w:t>
            </w:r>
            <w:r>
              <w:rPr>
                <w:rFonts w:hint="cs"/>
                <w:sz w:val="22"/>
                <w:szCs w:val="22"/>
                <w:rtl/>
              </w:rPr>
              <w:t xml:space="preserve"> نرمال</w:t>
            </w:r>
          </w:p>
        </w:tc>
      </w:tr>
      <w:tr w:rsidR="00CD123D" w:rsidRPr="00CD123D" w:rsidTr="003271DD">
        <w:tc>
          <w:tcPr>
            <w:tcW w:w="2254" w:type="dxa"/>
            <w:vAlign w:val="center"/>
          </w:tcPr>
          <w:p w:rsidR="00CD123D" w:rsidRPr="00CD123D" w:rsidRDefault="004C75EB" w:rsidP="003271DD">
            <w:pPr>
              <w:jc w:val="center"/>
              <w:rPr>
                <w:rFonts w:hint="cs"/>
                <w:sz w:val="22"/>
                <w:szCs w:val="22"/>
                <w:rtl/>
              </w:rPr>
            </w:pPr>
            <w:r>
              <w:rPr>
                <w:rFonts w:hint="cs"/>
                <w:sz w:val="22"/>
                <w:szCs w:val="22"/>
                <w:rtl/>
              </w:rPr>
              <w:t>3/113</w:t>
            </w:r>
          </w:p>
        </w:tc>
        <w:tc>
          <w:tcPr>
            <w:tcW w:w="2254" w:type="dxa"/>
            <w:vAlign w:val="center"/>
          </w:tcPr>
          <w:p w:rsidR="00CD123D" w:rsidRPr="00CD123D" w:rsidRDefault="004C75EB" w:rsidP="003271DD">
            <w:pPr>
              <w:jc w:val="center"/>
              <w:rPr>
                <w:rFonts w:hint="cs"/>
                <w:sz w:val="22"/>
                <w:szCs w:val="22"/>
                <w:rtl/>
              </w:rPr>
            </w:pPr>
            <w:r>
              <w:rPr>
                <w:rFonts w:hint="cs"/>
                <w:sz w:val="22"/>
                <w:szCs w:val="22"/>
                <w:rtl/>
              </w:rPr>
              <w:t>6/6</w:t>
            </w:r>
          </w:p>
        </w:tc>
        <w:tc>
          <w:tcPr>
            <w:tcW w:w="2254" w:type="dxa"/>
            <w:vAlign w:val="center"/>
          </w:tcPr>
          <w:p w:rsidR="00CD123D" w:rsidRPr="00CD123D" w:rsidRDefault="003271DD" w:rsidP="003271DD">
            <w:pPr>
              <w:jc w:val="center"/>
              <w:rPr>
                <w:rFonts w:hint="cs"/>
                <w:sz w:val="22"/>
                <w:szCs w:val="22"/>
                <w:rtl/>
              </w:rPr>
            </w:pPr>
            <w:r>
              <w:rPr>
                <w:rFonts w:hint="cs"/>
                <w:sz w:val="22"/>
                <w:szCs w:val="22"/>
                <w:rtl/>
              </w:rPr>
              <w:t>1/47</w:t>
            </w:r>
          </w:p>
        </w:tc>
        <w:tc>
          <w:tcPr>
            <w:tcW w:w="2254" w:type="dxa"/>
            <w:vAlign w:val="center"/>
          </w:tcPr>
          <w:p w:rsidR="00CD123D" w:rsidRPr="00CD123D" w:rsidRDefault="003271DD" w:rsidP="003271DD">
            <w:pPr>
              <w:jc w:val="center"/>
              <w:rPr>
                <w:rFonts w:hint="cs"/>
                <w:sz w:val="22"/>
                <w:szCs w:val="22"/>
                <w:rtl/>
              </w:rPr>
            </w:pPr>
            <w:r>
              <w:rPr>
                <w:sz w:val="22"/>
                <w:szCs w:val="22"/>
              </w:rPr>
              <w:t>C-NS45</w:t>
            </w:r>
            <w:r>
              <w:rPr>
                <w:rFonts w:hint="cs"/>
                <w:sz w:val="22"/>
                <w:szCs w:val="22"/>
                <w:rtl/>
              </w:rPr>
              <w:t xml:space="preserve"> ضعیف</w:t>
            </w:r>
          </w:p>
        </w:tc>
      </w:tr>
      <w:tr w:rsidR="00CD123D" w:rsidRPr="00CD123D" w:rsidTr="003271DD">
        <w:tc>
          <w:tcPr>
            <w:tcW w:w="2254" w:type="dxa"/>
            <w:vAlign w:val="center"/>
          </w:tcPr>
          <w:p w:rsidR="00CD123D" w:rsidRPr="00CD123D" w:rsidRDefault="004C75EB" w:rsidP="003271DD">
            <w:pPr>
              <w:jc w:val="center"/>
              <w:rPr>
                <w:rFonts w:hint="cs"/>
                <w:sz w:val="22"/>
                <w:szCs w:val="22"/>
                <w:rtl/>
              </w:rPr>
            </w:pPr>
            <w:r>
              <w:rPr>
                <w:rFonts w:hint="cs"/>
                <w:sz w:val="22"/>
                <w:szCs w:val="22"/>
                <w:rtl/>
              </w:rPr>
              <w:t>3/122</w:t>
            </w:r>
          </w:p>
        </w:tc>
        <w:tc>
          <w:tcPr>
            <w:tcW w:w="2254" w:type="dxa"/>
            <w:vAlign w:val="center"/>
          </w:tcPr>
          <w:p w:rsidR="00CD123D" w:rsidRPr="00CD123D" w:rsidRDefault="004C75EB" w:rsidP="003271DD">
            <w:pPr>
              <w:jc w:val="center"/>
              <w:rPr>
                <w:rFonts w:hint="cs"/>
                <w:sz w:val="22"/>
                <w:szCs w:val="22"/>
                <w:rtl/>
              </w:rPr>
            </w:pPr>
            <w:r>
              <w:rPr>
                <w:rFonts w:hint="cs"/>
                <w:sz w:val="22"/>
                <w:szCs w:val="22"/>
                <w:rtl/>
              </w:rPr>
              <w:t>3/10</w:t>
            </w:r>
          </w:p>
        </w:tc>
        <w:tc>
          <w:tcPr>
            <w:tcW w:w="2254" w:type="dxa"/>
            <w:vAlign w:val="center"/>
          </w:tcPr>
          <w:p w:rsidR="00CD123D" w:rsidRPr="00CD123D" w:rsidRDefault="003271DD" w:rsidP="003271DD">
            <w:pPr>
              <w:jc w:val="center"/>
              <w:rPr>
                <w:rFonts w:hint="cs"/>
                <w:sz w:val="22"/>
                <w:szCs w:val="22"/>
                <w:rtl/>
              </w:rPr>
            </w:pPr>
            <w:r>
              <w:rPr>
                <w:rFonts w:hint="cs"/>
                <w:sz w:val="22"/>
                <w:szCs w:val="22"/>
                <w:rtl/>
              </w:rPr>
              <w:t>3/52</w:t>
            </w:r>
          </w:p>
        </w:tc>
        <w:tc>
          <w:tcPr>
            <w:tcW w:w="2254" w:type="dxa"/>
            <w:vAlign w:val="center"/>
          </w:tcPr>
          <w:p w:rsidR="00CD123D" w:rsidRPr="00CD123D" w:rsidRDefault="003271DD" w:rsidP="003271DD">
            <w:pPr>
              <w:jc w:val="center"/>
              <w:rPr>
                <w:rFonts w:hint="cs"/>
                <w:sz w:val="22"/>
                <w:szCs w:val="22"/>
                <w:rtl/>
              </w:rPr>
            </w:pPr>
            <w:r>
              <w:rPr>
                <w:sz w:val="22"/>
                <w:szCs w:val="22"/>
              </w:rPr>
              <w:t>C-EW</w:t>
            </w:r>
            <w:r>
              <w:rPr>
                <w:rFonts w:hint="cs"/>
                <w:sz w:val="22"/>
                <w:szCs w:val="22"/>
                <w:rtl/>
              </w:rPr>
              <w:t xml:space="preserve"> نرمال</w:t>
            </w:r>
          </w:p>
        </w:tc>
      </w:tr>
      <w:tr w:rsidR="00CD123D" w:rsidRPr="00CD123D" w:rsidTr="003271DD">
        <w:tc>
          <w:tcPr>
            <w:tcW w:w="2254" w:type="dxa"/>
            <w:vAlign w:val="center"/>
          </w:tcPr>
          <w:p w:rsidR="00CD123D" w:rsidRPr="00CD123D" w:rsidRDefault="004C75EB" w:rsidP="003271DD">
            <w:pPr>
              <w:jc w:val="center"/>
              <w:rPr>
                <w:rFonts w:hint="cs"/>
                <w:sz w:val="22"/>
                <w:szCs w:val="22"/>
                <w:rtl/>
              </w:rPr>
            </w:pPr>
            <w:r>
              <w:rPr>
                <w:rFonts w:hint="cs"/>
                <w:sz w:val="22"/>
                <w:szCs w:val="22"/>
                <w:rtl/>
              </w:rPr>
              <w:t>8/126</w:t>
            </w:r>
          </w:p>
        </w:tc>
        <w:tc>
          <w:tcPr>
            <w:tcW w:w="2254" w:type="dxa"/>
            <w:vAlign w:val="center"/>
          </w:tcPr>
          <w:p w:rsidR="00CD123D" w:rsidRPr="00CD123D" w:rsidRDefault="004C75EB" w:rsidP="003271DD">
            <w:pPr>
              <w:jc w:val="center"/>
              <w:rPr>
                <w:rFonts w:hint="cs"/>
                <w:sz w:val="22"/>
                <w:szCs w:val="22"/>
                <w:rtl/>
              </w:rPr>
            </w:pPr>
            <w:r>
              <w:rPr>
                <w:rFonts w:hint="cs"/>
                <w:sz w:val="22"/>
                <w:szCs w:val="22"/>
                <w:rtl/>
              </w:rPr>
              <w:t>3/17</w:t>
            </w:r>
          </w:p>
        </w:tc>
        <w:tc>
          <w:tcPr>
            <w:tcW w:w="2254" w:type="dxa"/>
            <w:vAlign w:val="center"/>
          </w:tcPr>
          <w:p w:rsidR="00CD123D" w:rsidRPr="00CD123D" w:rsidRDefault="003271DD" w:rsidP="003271DD">
            <w:pPr>
              <w:jc w:val="center"/>
              <w:rPr>
                <w:rFonts w:hint="cs"/>
                <w:sz w:val="22"/>
                <w:szCs w:val="22"/>
                <w:rtl/>
              </w:rPr>
            </w:pPr>
            <w:r>
              <w:rPr>
                <w:rFonts w:hint="cs"/>
                <w:sz w:val="22"/>
                <w:szCs w:val="22"/>
                <w:rtl/>
              </w:rPr>
              <w:t>6/44</w:t>
            </w:r>
          </w:p>
        </w:tc>
        <w:tc>
          <w:tcPr>
            <w:tcW w:w="2254" w:type="dxa"/>
            <w:vAlign w:val="center"/>
          </w:tcPr>
          <w:p w:rsidR="00CD123D" w:rsidRPr="00CD123D" w:rsidRDefault="003271DD" w:rsidP="003271DD">
            <w:pPr>
              <w:jc w:val="center"/>
              <w:rPr>
                <w:rFonts w:hint="cs"/>
                <w:sz w:val="22"/>
                <w:szCs w:val="22"/>
                <w:rtl/>
              </w:rPr>
            </w:pPr>
            <w:r>
              <w:rPr>
                <w:sz w:val="22"/>
                <w:szCs w:val="22"/>
              </w:rPr>
              <w:t>O-NS45</w:t>
            </w:r>
            <w:r>
              <w:rPr>
                <w:rFonts w:hint="cs"/>
                <w:sz w:val="22"/>
                <w:szCs w:val="22"/>
                <w:rtl/>
              </w:rPr>
              <w:t xml:space="preserve"> نرمال </w:t>
            </w:r>
          </w:p>
        </w:tc>
      </w:tr>
    </w:tbl>
    <w:p w:rsidR="009B6338" w:rsidRDefault="009B6338" w:rsidP="009B6338">
      <w:pPr>
        <w:jc w:val="center"/>
        <w:rPr>
          <w:rtl/>
        </w:rPr>
      </w:pPr>
    </w:p>
    <w:p w:rsidR="004835F5" w:rsidRPr="0011752A" w:rsidRDefault="004835F5" w:rsidP="009B6338">
      <w:pPr>
        <w:jc w:val="center"/>
        <w:rPr>
          <w:b/>
          <w:bCs/>
          <w:sz w:val="22"/>
          <w:szCs w:val="22"/>
          <w:rtl/>
        </w:rPr>
      </w:pPr>
      <w:r w:rsidRPr="0011752A">
        <w:rPr>
          <w:rFonts w:hint="cs"/>
          <w:b/>
          <w:bCs/>
          <w:sz w:val="22"/>
          <w:szCs w:val="22"/>
          <w:rtl/>
        </w:rPr>
        <w:t>جدول 6. استفاده انرژی برای توالی های 60 درصد براق شده</w:t>
      </w:r>
    </w:p>
    <w:tbl>
      <w:tblPr>
        <w:tblStyle w:val="TableGrid"/>
        <w:bidiVisual/>
        <w:tblW w:w="0" w:type="auto"/>
        <w:tblLook w:val="04A0" w:firstRow="1" w:lastRow="0" w:firstColumn="1" w:lastColumn="0" w:noHBand="0" w:noVBand="1"/>
      </w:tblPr>
      <w:tblGrid>
        <w:gridCol w:w="2254"/>
        <w:gridCol w:w="2254"/>
        <w:gridCol w:w="2254"/>
        <w:gridCol w:w="2254"/>
      </w:tblGrid>
      <w:tr w:rsidR="0011752A" w:rsidRPr="0011752A" w:rsidTr="0011752A">
        <w:tc>
          <w:tcPr>
            <w:tcW w:w="2254" w:type="dxa"/>
          </w:tcPr>
          <w:p w:rsidR="0011752A" w:rsidRPr="0011752A" w:rsidRDefault="00BE57F4" w:rsidP="009B6338">
            <w:pPr>
              <w:jc w:val="center"/>
              <w:rPr>
                <w:rFonts w:hint="cs"/>
                <w:b/>
                <w:bCs/>
                <w:sz w:val="22"/>
                <w:szCs w:val="22"/>
                <w:rtl/>
              </w:rPr>
            </w:pPr>
            <w:r>
              <w:rPr>
                <w:rFonts w:hint="cs"/>
                <w:b/>
                <w:bCs/>
                <w:sz w:val="22"/>
                <w:szCs w:val="22"/>
                <w:rtl/>
              </w:rPr>
              <w:t>کل (کیلووات ساعت/متر مربع)</w:t>
            </w:r>
          </w:p>
        </w:tc>
        <w:tc>
          <w:tcPr>
            <w:tcW w:w="2254" w:type="dxa"/>
          </w:tcPr>
          <w:p w:rsidR="0011752A" w:rsidRPr="0011752A" w:rsidRDefault="00BE57F4" w:rsidP="009B6338">
            <w:pPr>
              <w:jc w:val="center"/>
              <w:rPr>
                <w:rFonts w:hint="cs"/>
                <w:b/>
                <w:bCs/>
                <w:sz w:val="22"/>
                <w:szCs w:val="22"/>
                <w:rtl/>
              </w:rPr>
            </w:pPr>
            <w:r>
              <w:rPr>
                <w:rFonts w:hint="cs"/>
                <w:b/>
                <w:bCs/>
                <w:sz w:val="22"/>
                <w:szCs w:val="22"/>
                <w:rtl/>
              </w:rPr>
              <w:t>سرمایش (کیلو وات ساعت/متر مربع)</w:t>
            </w:r>
          </w:p>
        </w:tc>
        <w:tc>
          <w:tcPr>
            <w:tcW w:w="2254" w:type="dxa"/>
          </w:tcPr>
          <w:p w:rsidR="0011752A" w:rsidRPr="0011752A" w:rsidRDefault="00BE57F4" w:rsidP="009B6338">
            <w:pPr>
              <w:jc w:val="center"/>
              <w:rPr>
                <w:rFonts w:hint="cs"/>
                <w:b/>
                <w:bCs/>
                <w:sz w:val="22"/>
                <w:szCs w:val="22"/>
                <w:rtl/>
              </w:rPr>
            </w:pPr>
            <w:r>
              <w:rPr>
                <w:rFonts w:hint="cs"/>
                <w:b/>
                <w:bCs/>
                <w:sz w:val="22"/>
                <w:szCs w:val="22"/>
                <w:rtl/>
              </w:rPr>
              <w:t>گرمای محیط (کیلو وات ساعت/ متر مربع)</w:t>
            </w:r>
          </w:p>
        </w:tc>
        <w:tc>
          <w:tcPr>
            <w:tcW w:w="2254" w:type="dxa"/>
          </w:tcPr>
          <w:p w:rsidR="0011752A" w:rsidRPr="0011752A" w:rsidRDefault="00BE57F4" w:rsidP="009B6338">
            <w:pPr>
              <w:jc w:val="center"/>
              <w:rPr>
                <w:rFonts w:hint="cs"/>
                <w:b/>
                <w:bCs/>
                <w:sz w:val="22"/>
                <w:szCs w:val="22"/>
                <w:rtl/>
              </w:rPr>
            </w:pPr>
            <w:r>
              <w:rPr>
                <w:rFonts w:hint="cs"/>
                <w:b/>
                <w:bCs/>
                <w:sz w:val="22"/>
                <w:szCs w:val="22"/>
                <w:rtl/>
              </w:rPr>
              <w:t xml:space="preserve">توالی های 60 درصد براق شده </w:t>
            </w:r>
          </w:p>
        </w:tc>
      </w:tr>
      <w:tr w:rsidR="0011752A" w:rsidRPr="0011752A" w:rsidTr="0011752A">
        <w:tc>
          <w:tcPr>
            <w:tcW w:w="2254" w:type="dxa"/>
          </w:tcPr>
          <w:p w:rsidR="0011752A" w:rsidRPr="0011752A" w:rsidRDefault="00B40B14" w:rsidP="009B6338">
            <w:pPr>
              <w:jc w:val="center"/>
              <w:rPr>
                <w:rFonts w:hint="cs"/>
                <w:b/>
                <w:bCs/>
                <w:sz w:val="22"/>
                <w:szCs w:val="22"/>
                <w:rtl/>
              </w:rPr>
            </w:pPr>
            <w:r>
              <w:rPr>
                <w:rFonts w:hint="cs"/>
                <w:b/>
                <w:bCs/>
                <w:sz w:val="22"/>
                <w:szCs w:val="22"/>
                <w:rtl/>
              </w:rPr>
              <w:t>4/151</w:t>
            </w:r>
          </w:p>
        </w:tc>
        <w:tc>
          <w:tcPr>
            <w:tcW w:w="2254" w:type="dxa"/>
          </w:tcPr>
          <w:p w:rsidR="0011752A" w:rsidRPr="0011752A" w:rsidRDefault="00B40B14" w:rsidP="009B6338">
            <w:pPr>
              <w:jc w:val="center"/>
              <w:rPr>
                <w:rFonts w:hint="cs"/>
                <w:b/>
                <w:bCs/>
                <w:sz w:val="22"/>
                <w:szCs w:val="22"/>
                <w:rtl/>
              </w:rPr>
            </w:pPr>
            <w:r>
              <w:rPr>
                <w:rFonts w:hint="cs"/>
                <w:b/>
                <w:bCs/>
                <w:sz w:val="22"/>
                <w:szCs w:val="22"/>
                <w:rtl/>
              </w:rPr>
              <w:t>3/20</w:t>
            </w:r>
          </w:p>
        </w:tc>
        <w:tc>
          <w:tcPr>
            <w:tcW w:w="2254" w:type="dxa"/>
          </w:tcPr>
          <w:p w:rsidR="0011752A" w:rsidRPr="0011752A" w:rsidRDefault="00B40B14" w:rsidP="009B6338">
            <w:pPr>
              <w:jc w:val="center"/>
              <w:rPr>
                <w:rFonts w:hint="cs"/>
                <w:b/>
                <w:bCs/>
                <w:sz w:val="22"/>
                <w:szCs w:val="22"/>
                <w:rtl/>
              </w:rPr>
            </w:pPr>
            <w:r>
              <w:rPr>
                <w:rFonts w:hint="cs"/>
                <w:b/>
                <w:bCs/>
                <w:sz w:val="22"/>
                <w:szCs w:val="22"/>
                <w:rtl/>
              </w:rPr>
              <w:t>3/72</w:t>
            </w:r>
          </w:p>
        </w:tc>
        <w:tc>
          <w:tcPr>
            <w:tcW w:w="2254" w:type="dxa"/>
          </w:tcPr>
          <w:p w:rsidR="0011752A" w:rsidRPr="00BE57F4" w:rsidRDefault="00BE57F4" w:rsidP="009B6338">
            <w:pPr>
              <w:jc w:val="center"/>
              <w:rPr>
                <w:rFonts w:hint="cs"/>
                <w:sz w:val="22"/>
                <w:szCs w:val="22"/>
                <w:rtl/>
              </w:rPr>
            </w:pPr>
            <w:r>
              <w:rPr>
                <w:sz w:val="22"/>
                <w:szCs w:val="22"/>
              </w:rPr>
              <w:t xml:space="preserve">C-NS45 </w:t>
            </w:r>
            <w:r>
              <w:rPr>
                <w:rFonts w:hint="cs"/>
                <w:sz w:val="22"/>
                <w:szCs w:val="22"/>
                <w:rtl/>
              </w:rPr>
              <w:t xml:space="preserve"> نرمال 1</w:t>
            </w:r>
          </w:p>
        </w:tc>
      </w:tr>
      <w:tr w:rsidR="0011752A" w:rsidRPr="0011752A" w:rsidTr="0011752A">
        <w:tc>
          <w:tcPr>
            <w:tcW w:w="2254" w:type="dxa"/>
          </w:tcPr>
          <w:p w:rsidR="0011752A" w:rsidRPr="0011752A" w:rsidRDefault="00B40B14" w:rsidP="009B6338">
            <w:pPr>
              <w:jc w:val="center"/>
              <w:rPr>
                <w:rFonts w:hint="cs"/>
                <w:b/>
                <w:bCs/>
                <w:sz w:val="22"/>
                <w:szCs w:val="22"/>
                <w:rtl/>
              </w:rPr>
            </w:pPr>
            <w:r>
              <w:rPr>
                <w:rFonts w:hint="cs"/>
                <w:b/>
                <w:bCs/>
                <w:sz w:val="22"/>
                <w:szCs w:val="22"/>
                <w:rtl/>
              </w:rPr>
              <w:t>2/133</w:t>
            </w:r>
          </w:p>
        </w:tc>
        <w:tc>
          <w:tcPr>
            <w:tcW w:w="2254" w:type="dxa"/>
          </w:tcPr>
          <w:p w:rsidR="0011752A" w:rsidRPr="0011752A" w:rsidRDefault="00B40B14" w:rsidP="009B6338">
            <w:pPr>
              <w:jc w:val="center"/>
              <w:rPr>
                <w:rFonts w:hint="cs"/>
                <w:b/>
                <w:bCs/>
                <w:sz w:val="22"/>
                <w:szCs w:val="22"/>
                <w:rtl/>
              </w:rPr>
            </w:pPr>
            <w:r>
              <w:rPr>
                <w:rFonts w:hint="cs"/>
                <w:b/>
                <w:bCs/>
                <w:sz w:val="22"/>
                <w:szCs w:val="22"/>
                <w:rtl/>
              </w:rPr>
              <w:t>4/24</w:t>
            </w:r>
          </w:p>
        </w:tc>
        <w:tc>
          <w:tcPr>
            <w:tcW w:w="2254" w:type="dxa"/>
          </w:tcPr>
          <w:p w:rsidR="0011752A" w:rsidRPr="0011752A" w:rsidRDefault="00B40B14" w:rsidP="009B6338">
            <w:pPr>
              <w:jc w:val="center"/>
              <w:rPr>
                <w:rFonts w:hint="cs"/>
                <w:b/>
                <w:bCs/>
                <w:sz w:val="22"/>
                <w:szCs w:val="22"/>
                <w:rtl/>
              </w:rPr>
            </w:pPr>
            <w:r>
              <w:rPr>
                <w:rFonts w:hint="cs"/>
                <w:b/>
                <w:bCs/>
                <w:sz w:val="22"/>
                <w:szCs w:val="22"/>
                <w:rtl/>
              </w:rPr>
              <w:t>6/49</w:t>
            </w:r>
          </w:p>
        </w:tc>
        <w:tc>
          <w:tcPr>
            <w:tcW w:w="2254" w:type="dxa"/>
          </w:tcPr>
          <w:p w:rsidR="0011752A" w:rsidRPr="0011752A" w:rsidRDefault="00BE57F4" w:rsidP="009B6338">
            <w:pPr>
              <w:jc w:val="center"/>
              <w:rPr>
                <w:rFonts w:hint="cs"/>
                <w:b/>
                <w:bCs/>
                <w:sz w:val="22"/>
                <w:szCs w:val="22"/>
                <w:rtl/>
              </w:rPr>
            </w:pPr>
            <w:r>
              <w:rPr>
                <w:sz w:val="22"/>
                <w:szCs w:val="22"/>
              </w:rPr>
              <w:t>C-NS</w:t>
            </w:r>
            <w:r>
              <w:rPr>
                <w:sz w:val="22"/>
                <w:szCs w:val="22"/>
              </w:rPr>
              <w:t>45</w:t>
            </w:r>
            <w:r>
              <w:rPr>
                <w:sz w:val="22"/>
                <w:szCs w:val="22"/>
              </w:rPr>
              <w:t xml:space="preserve"> </w:t>
            </w:r>
            <w:r>
              <w:rPr>
                <w:rFonts w:hint="cs"/>
                <w:sz w:val="22"/>
                <w:szCs w:val="22"/>
                <w:rtl/>
              </w:rPr>
              <w:t xml:space="preserve"> نرمال 2</w:t>
            </w:r>
          </w:p>
        </w:tc>
      </w:tr>
      <w:tr w:rsidR="0011752A" w:rsidRPr="0011752A" w:rsidTr="0011752A">
        <w:tc>
          <w:tcPr>
            <w:tcW w:w="2254" w:type="dxa"/>
          </w:tcPr>
          <w:p w:rsidR="0011752A" w:rsidRPr="0011752A" w:rsidRDefault="00B40B14" w:rsidP="009B6338">
            <w:pPr>
              <w:jc w:val="center"/>
              <w:rPr>
                <w:rFonts w:hint="cs"/>
                <w:b/>
                <w:bCs/>
                <w:sz w:val="22"/>
                <w:szCs w:val="22"/>
                <w:rtl/>
              </w:rPr>
            </w:pPr>
            <w:r>
              <w:rPr>
                <w:rFonts w:hint="cs"/>
                <w:b/>
                <w:bCs/>
                <w:sz w:val="22"/>
                <w:szCs w:val="22"/>
                <w:rtl/>
              </w:rPr>
              <w:t>4/131</w:t>
            </w:r>
          </w:p>
        </w:tc>
        <w:tc>
          <w:tcPr>
            <w:tcW w:w="2254" w:type="dxa"/>
          </w:tcPr>
          <w:p w:rsidR="0011752A" w:rsidRPr="0011752A" w:rsidRDefault="00B40B14" w:rsidP="009B6338">
            <w:pPr>
              <w:jc w:val="center"/>
              <w:rPr>
                <w:rFonts w:hint="cs"/>
                <w:b/>
                <w:bCs/>
                <w:sz w:val="22"/>
                <w:szCs w:val="22"/>
                <w:rtl/>
              </w:rPr>
            </w:pPr>
            <w:r>
              <w:rPr>
                <w:rFonts w:hint="cs"/>
                <w:b/>
                <w:bCs/>
                <w:sz w:val="22"/>
                <w:szCs w:val="22"/>
                <w:rtl/>
              </w:rPr>
              <w:t>0/18</w:t>
            </w:r>
          </w:p>
        </w:tc>
        <w:tc>
          <w:tcPr>
            <w:tcW w:w="2254" w:type="dxa"/>
          </w:tcPr>
          <w:p w:rsidR="0011752A" w:rsidRPr="0011752A" w:rsidRDefault="00B40B14" w:rsidP="009B6338">
            <w:pPr>
              <w:jc w:val="center"/>
              <w:rPr>
                <w:rFonts w:hint="cs"/>
                <w:b/>
                <w:bCs/>
                <w:sz w:val="22"/>
                <w:szCs w:val="22"/>
                <w:rtl/>
              </w:rPr>
            </w:pPr>
            <w:r>
              <w:rPr>
                <w:rFonts w:hint="cs"/>
                <w:b/>
                <w:bCs/>
                <w:sz w:val="22"/>
                <w:szCs w:val="22"/>
                <w:rtl/>
              </w:rPr>
              <w:t>9/53</w:t>
            </w:r>
          </w:p>
        </w:tc>
        <w:tc>
          <w:tcPr>
            <w:tcW w:w="2254" w:type="dxa"/>
          </w:tcPr>
          <w:p w:rsidR="0011752A" w:rsidRPr="0011752A" w:rsidRDefault="00BE57F4" w:rsidP="009B6338">
            <w:pPr>
              <w:jc w:val="center"/>
              <w:rPr>
                <w:rFonts w:hint="cs"/>
                <w:b/>
                <w:bCs/>
                <w:sz w:val="22"/>
                <w:szCs w:val="22"/>
                <w:rtl/>
              </w:rPr>
            </w:pPr>
            <w:r>
              <w:rPr>
                <w:sz w:val="22"/>
                <w:szCs w:val="22"/>
              </w:rPr>
              <w:t>C-NS</w:t>
            </w:r>
            <w:r>
              <w:rPr>
                <w:sz w:val="22"/>
                <w:szCs w:val="22"/>
              </w:rPr>
              <w:t>45</w:t>
            </w:r>
            <w:r>
              <w:rPr>
                <w:sz w:val="22"/>
                <w:szCs w:val="22"/>
              </w:rPr>
              <w:t xml:space="preserve"> </w:t>
            </w:r>
            <w:r>
              <w:rPr>
                <w:rFonts w:hint="cs"/>
                <w:sz w:val="22"/>
                <w:szCs w:val="22"/>
                <w:rtl/>
              </w:rPr>
              <w:t xml:space="preserve"> نرمال 3</w:t>
            </w:r>
          </w:p>
        </w:tc>
      </w:tr>
      <w:tr w:rsidR="0011752A" w:rsidRPr="0011752A" w:rsidTr="0011752A">
        <w:tc>
          <w:tcPr>
            <w:tcW w:w="2254" w:type="dxa"/>
          </w:tcPr>
          <w:p w:rsidR="0011752A" w:rsidRPr="0011752A" w:rsidRDefault="00B40B14" w:rsidP="009B6338">
            <w:pPr>
              <w:jc w:val="center"/>
              <w:rPr>
                <w:rFonts w:hint="cs"/>
                <w:b/>
                <w:bCs/>
                <w:sz w:val="22"/>
                <w:szCs w:val="22"/>
                <w:rtl/>
              </w:rPr>
            </w:pPr>
            <w:r>
              <w:rPr>
                <w:rFonts w:hint="cs"/>
                <w:b/>
                <w:bCs/>
                <w:sz w:val="22"/>
                <w:szCs w:val="22"/>
                <w:rtl/>
              </w:rPr>
              <w:t>3/133</w:t>
            </w:r>
          </w:p>
        </w:tc>
        <w:tc>
          <w:tcPr>
            <w:tcW w:w="2254" w:type="dxa"/>
          </w:tcPr>
          <w:p w:rsidR="0011752A" w:rsidRPr="0011752A" w:rsidRDefault="00B40B14" w:rsidP="009B6338">
            <w:pPr>
              <w:jc w:val="center"/>
              <w:rPr>
                <w:rFonts w:hint="cs"/>
                <w:b/>
                <w:bCs/>
                <w:sz w:val="22"/>
                <w:szCs w:val="22"/>
                <w:rtl/>
              </w:rPr>
            </w:pPr>
            <w:r>
              <w:rPr>
                <w:rFonts w:hint="cs"/>
                <w:b/>
                <w:bCs/>
                <w:sz w:val="22"/>
                <w:szCs w:val="22"/>
                <w:rtl/>
              </w:rPr>
              <w:t>2/22</w:t>
            </w:r>
          </w:p>
        </w:tc>
        <w:tc>
          <w:tcPr>
            <w:tcW w:w="2254" w:type="dxa"/>
          </w:tcPr>
          <w:p w:rsidR="0011752A" w:rsidRPr="0011752A" w:rsidRDefault="00B40B14" w:rsidP="009B6338">
            <w:pPr>
              <w:jc w:val="center"/>
              <w:rPr>
                <w:rFonts w:hint="cs"/>
                <w:b/>
                <w:bCs/>
                <w:sz w:val="22"/>
                <w:szCs w:val="22"/>
                <w:rtl/>
              </w:rPr>
            </w:pPr>
            <w:r>
              <w:rPr>
                <w:rFonts w:hint="cs"/>
                <w:b/>
                <w:bCs/>
                <w:sz w:val="22"/>
                <w:szCs w:val="22"/>
                <w:rtl/>
              </w:rPr>
              <w:t>3/46</w:t>
            </w:r>
          </w:p>
        </w:tc>
        <w:tc>
          <w:tcPr>
            <w:tcW w:w="2254" w:type="dxa"/>
          </w:tcPr>
          <w:p w:rsidR="0011752A" w:rsidRPr="0011752A" w:rsidRDefault="00BE57F4" w:rsidP="009B6338">
            <w:pPr>
              <w:jc w:val="center"/>
              <w:rPr>
                <w:rFonts w:hint="cs"/>
                <w:b/>
                <w:bCs/>
                <w:sz w:val="22"/>
                <w:szCs w:val="22"/>
                <w:rtl/>
              </w:rPr>
            </w:pPr>
            <w:r>
              <w:rPr>
                <w:sz w:val="22"/>
                <w:szCs w:val="22"/>
              </w:rPr>
              <w:t>O</w:t>
            </w:r>
            <w:r>
              <w:rPr>
                <w:sz w:val="22"/>
                <w:szCs w:val="22"/>
              </w:rPr>
              <w:t>-NS</w:t>
            </w:r>
            <w:r>
              <w:rPr>
                <w:sz w:val="22"/>
                <w:szCs w:val="22"/>
              </w:rPr>
              <w:t>45</w:t>
            </w:r>
            <w:r>
              <w:rPr>
                <w:sz w:val="22"/>
                <w:szCs w:val="22"/>
              </w:rPr>
              <w:t xml:space="preserve"> </w:t>
            </w:r>
            <w:r>
              <w:rPr>
                <w:rFonts w:hint="cs"/>
                <w:sz w:val="22"/>
                <w:szCs w:val="22"/>
                <w:rtl/>
              </w:rPr>
              <w:t xml:space="preserve"> نرمال 3</w:t>
            </w:r>
          </w:p>
        </w:tc>
      </w:tr>
      <w:tr w:rsidR="0011752A" w:rsidRPr="0011752A" w:rsidTr="0011752A">
        <w:tc>
          <w:tcPr>
            <w:tcW w:w="2254" w:type="dxa"/>
          </w:tcPr>
          <w:p w:rsidR="0011752A" w:rsidRPr="0011752A" w:rsidRDefault="00B40B14" w:rsidP="009B6338">
            <w:pPr>
              <w:jc w:val="center"/>
              <w:rPr>
                <w:rFonts w:hint="cs"/>
                <w:b/>
                <w:bCs/>
                <w:sz w:val="22"/>
                <w:szCs w:val="22"/>
                <w:rtl/>
              </w:rPr>
            </w:pPr>
            <w:r>
              <w:rPr>
                <w:rFonts w:hint="cs"/>
                <w:b/>
                <w:bCs/>
                <w:sz w:val="22"/>
                <w:szCs w:val="22"/>
                <w:rtl/>
              </w:rPr>
              <w:t>5/128</w:t>
            </w:r>
          </w:p>
        </w:tc>
        <w:tc>
          <w:tcPr>
            <w:tcW w:w="2254" w:type="dxa"/>
          </w:tcPr>
          <w:p w:rsidR="0011752A" w:rsidRPr="0011752A" w:rsidRDefault="00B40B14" w:rsidP="009B6338">
            <w:pPr>
              <w:jc w:val="center"/>
              <w:rPr>
                <w:rFonts w:hint="cs"/>
                <w:b/>
                <w:bCs/>
                <w:sz w:val="22"/>
                <w:szCs w:val="22"/>
                <w:rtl/>
              </w:rPr>
            </w:pPr>
            <w:r>
              <w:rPr>
                <w:rFonts w:hint="cs"/>
                <w:b/>
                <w:bCs/>
                <w:sz w:val="22"/>
                <w:szCs w:val="22"/>
                <w:rtl/>
              </w:rPr>
              <w:t>4/13</w:t>
            </w:r>
          </w:p>
        </w:tc>
        <w:tc>
          <w:tcPr>
            <w:tcW w:w="2254" w:type="dxa"/>
          </w:tcPr>
          <w:p w:rsidR="0011752A" w:rsidRPr="0011752A" w:rsidRDefault="00B40B14" w:rsidP="009B6338">
            <w:pPr>
              <w:jc w:val="center"/>
              <w:rPr>
                <w:rFonts w:hint="cs"/>
                <w:b/>
                <w:bCs/>
                <w:sz w:val="22"/>
                <w:szCs w:val="22"/>
                <w:rtl/>
              </w:rPr>
            </w:pPr>
            <w:r>
              <w:rPr>
                <w:rFonts w:hint="cs"/>
                <w:b/>
                <w:bCs/>
                <w:sz w:val="22"/>
                <w:szCs w:val="22"/>
                <w:rtl/>
              </w:rPr>
              <w:t>5/55</w:t>
            </w:r>
          </w:p>
        </w:tc>
        <w:tc>
          <w:tcPr>
            <w:tcW w:w="2254" w:type="dxa"/>
          </w:tcPr>
          <w:p w:rsidR="0011752A" w:rsidRPr="0011752A" w:rsidRDefault="00BE57F4" w:rsidP="009B6338">
            <w:pPr>
              <w:jc w:val="center"/>
              <w:rPr>
                <w:rFonts w:hint="cs"/>
                <w:b/>
                <w:bCs/>
                <w:sz w:val="22"/>
                <w:szCs w:val="22"/>
                <w:rtl/>
              </w:rPr>
            </w:pPr>
            <w:r>
              <w:rPr>
                <w:sz w:val="22"/>
                <w:szCs w:val="22"/>
              </w:rPr>
              <w:t>C-NS</w:t>
            </w:r>
            <w:r>
              <w:rPr>
                <w:sz w:val="22"/>
                <w:szCs w:val="22"/>
              </w:rPr>
              <w:t>45</w:t>
            </w:r>
            <w:r>
              <w:rPr>
                <w:sz w:val="22"/>
                <w:szCs w:val="22"/>
              </w:rPr>
              <w:t xml:space="preserve"> </w:t>
            </w:r>
            <w:r>
              <w:rPr>
                <w:rFonts w:hint="cs"/>
                <w:sz w:val="22"/>
                <w:szCs w:val="22"/>
                <w:rtl/>
              </w:rPr>
              <w:t xml:space="preserve"> نرمال 4</w:t>
            </w:r>
          </w:p>
        </w:tc>
      </w:tr>
      <w:tr w:rsidR="0011752A" w:rsidRPr="0011752A" w:rsidTr="0011752A">
        <w:tc>
          <w:tcPr>
            <w:tcW w:w="2254" w:type="dxa"/>
          </w:tcPr>
          <w:p w:rsidR="0011752A" w:rsidRPr="0011752A" w:rsidRDefault="00B40B14" w:rsidP="009B6338">
            <w:pPr>
              <w:jc w:val="center"/>
              <w:rPr>
                <w:rFonts w:hint="cs"/>
                <w:b/>
                <w:bCs/>
                <w:sz w:val="22"/>
                <w:szCs w:val="22"/>
                <w:rtl/>
              </w:rPr>
            </w:pPr>
            <w:r>
              <w:rPr>
                <w:rFonts w:hint="cs"/>
                <w:b/>
                <w:bCs/>
                <w:sz w:val="22"/>
                <w:szCs w:val="22"/>
                <w:rtl/>
              </w:rPr>
              <w:t>5/143</w:t>
            </w:r>
          </w:p>
        </w:tc>
        <w:tc>
          <w:tcPr>
            <w:tcW w:w="2254" w:type="dxa"/>
          </w:tcPr>
          <w:p w:rsidR="0011752A" w:rsidRPr="0011752A" w:rsidRDefault="00B40B14" w:rsidP="009B6338">
            <w:pPr>
              <w:jc w:val="center"/>
              <w:rPr>
                <w:rFonts w:hint="cs"/>
                <w:b/>
                <w:bCs/>
                <w:sz w:val="22"/>
                <w:szCs w:val="22"/>
                <w:rtl/>
              </w:rPr>
            </w:pPr>
            <w:r>
              <w:rPr>
                <w:rFonts w:hint="cs"/>
                <w:b/>
                <w:bCs/>
                <w:sz w:val="22"/>
                <w:szCs w:val="22"/>
                <w:rtl/>
              </w:rPr>
              <w:t>8/35</w:t>
            </w:r>
          </w:p>
        </w:tc>
        <w:tc>
          <w:tcPr>
            <w:tcW w:w="2254" w:type="dxa"/>
          </w:tcPr>
          <w:p w:rsidR="0011752A" w:rsidRPr="0011752A" w:rsidRDefault="00B40B14" w:rsidP="009B6338">
            <w:pPr>
              <w:jc w:val="center"/>
              <w:rPr>
                <w:rFonts w:hint="cs"/>
                <w:b/>
                <w:bCs/>
                <w:sz w:val="22"/>
                <w:szCs w:val="22"/>
                <w:rtl/>
              </w:rPr>
            </w:pPr>
            <w:r>
              <w:rPr>
                <w:rFonts w:hint="cs"/>
                <w:b/>
                <w:bCs/>
                <w:sz w:val="22"/>
                <w:szCs w:val="22"/>
                <w:rtl/>
              </w:rPr>
              <w:t>5/48</w:t>
            </w:r>
          </w:p>
        </w:tc>
        <w:tc>
          <w:tcPr>
            <w:tcW w:w="2254" w:type="dxa"/>
          </w:tcPr>
          <w:p w:rsidR="0011752A" w:rsidRPr="0011752A" w:rsidRDefault="00BE57F4" w:rsidP="009B6338">
            <w:pPr>
              <w:jc w:val="center"/>
              <w:rPr>
                <w:rFonts w:hint="cs"/>
                <w:b/>
                <w:bCs/>
                <w:sz w:val="22"/>
                <w:szCs w:val="22"/>
                <w:rtl/>
              </w:rPr>
            </w:pPr>
            <w:r>
              <w:rPr>
                <w:sz w:val="22"/>
                <w:szCs w:val="22"/>
              </w:rPr>
              <w:t>C-NS</w:t>
            </w:r>
            <w:r>
              <w:rPr>
                <w:sz w:val="22"/>
                <w:szCs w:val="22"/>
              </w:rPr>
              <w:t>45</w:t>
            </w:r>
            <w:r>
              <w:rPr>
                <w:sz w:val="22"/>
                <w:szCs w:val="22"/>
              </w:rPr>
              <w:t xml:space="preserve"> </w:t>
            </w:r>
            <w:r>
              <w:rPr>
                <w:rFonts w:hint="cs"/>
                <w:sz w:val="22"/>
                <w:szCs w:val="22"/>
                <w:rtl/>
              </w:rPr>
              <w:t xml:space="preserve"> نرمال 5</w:t>
            </w:r>
          </w:p>
        </w:tc>
      </w:tr>
      <w:tr w:rsidR="0011752A" w:rsidRPr="0011752A" w:rsidTr="0011752A">
        <w:tc>
          <w:tcPr>
            <w:tcW w:w="2254" w:type="dxa"/>
          </w:tcPr>
          <w:p w:rsidR="0011752A" w:rsidRPr="0011752A" w:rsidRDefault="00B40B14" w:rsidP="009B6338">
            <w:pPr>
              <w:jc w:val="center"/>
              <w:rPr>
                <w:rFonts w:hint="cs"/>
                <w:b/>
                <w:bCs/>
                <w:sz w:val="22"/>
                <w:szCs w:val="22"/>
                <w:rtl/>
              </w:rPr>
            </w:pPr>
            <w:r>
              <w:rPr>
                <w:rFonts w:hint="cs"/>
                <w:b/>
                <w:bCs/>
                <w:sz w:val="22"/>
                <w:szCs w:val="22"/>
                <w:rtl/>
              </w:rPr>
              <w:t>2/131</w:t>
            </w:r>
          </w:p>
        </w:tc>
        <w:tc>
          <w:tcPr>
            <w:tcW w:w="2254" w:type="dxa"/>
          </w:tcPr>
          <w:p w:rsidR="0011752A" w:rsidRPr="0011752A" w:rsidRDefault="00B40B14" w:rsidP="009B6338">
            <w:pPr>
              <w:jc w:val="center"/>
              <w:rPr>
                <w:rFonts w:hint="cs"/>
                <w:b/>
                <w:bCs/>
                <w:sz w:val="22"/>
                <w:szCs w:val="22"/>
                <w:rtl/>
              </w:rPr>
            </w:pPr>
            <w:r>
              <w:rPr>
                <w:rFonts w:hint="cs"/>
                <w:b/>
                <w:bCs/>
                <w:sz w:val="22"/>
                <w:szCs w:val="22"/>
                <w:rtl/>
              </w:rPr>
              <w:t>2/18</w:t>
            </w:r>
          </w:p>
        </w:tc>
        <w:tc>
          <w:tcPr>
            <w:tcW w:w="2254" w:type="dxa"/>
          </w:tcPr>
          <w:p w:rsidR="0011752A" w:rsidRPr="0011752A" w:rsidRDefault="00B40B14" w:rsidP="009B6338">
            <w:pPr>
              <w:jc w:val="center"/>
              <w:rPr>
                <w:rFonts w:hint="cs"/>
                <w:b/>
                <w:bCs/>
                <w:sz w:val="22"/>
                <w:szCs w:val="22"/>
                <w:rtl/>
              </w:rPr>
            </w:pPr>
            <w:r>
              <w:rPr>
                <w:rFonts w:hint="cs"/>
                <w:b/>
                <w:bCs/>
                <w:sz w:val="22"/>
                <w:szCs w:val="22"/>
                <w:rtl/>
              </w:rPr>
              <w:t>5/53</w:t>
            </w:r>
          </w:p>
        </w:tc>
        <w:tc>
          <w:tcPr>
            <w:tcW w:w="2254" w:type="dxa"/>
          </w:tcPr>
          <w:p w:rsidR="0011752A" w:rsidRPr="0011752A" w:rsidRDefault="00BE57F4" w:rsidP="009B6338">
            <w:pPr>
              <w:jc w:val="center"/>
              <w:rPr>
                <w:rFonts w:hint="cs"/>
                <w:b/>
                <w:bCs/>
                <w:sz w:val="22"/>
                <w:szCs w:val="22"/>
                <w:rtl/>
              </w:rPr>
            </w:pPr>
            <w:r>
              <w:rPr>
                <w:sz w:val="22"/>
                <w:szCs w:val="22"/>
              </w:rPr>
              <w:t>C-NS</w:t>
            </w:r>
            <w:r>
              <w:rPr>
                <w:sz w:val="22"/>
                <w:szCs w:val="22"/>
              </w:rPr>
              <w:t>45</w:t>
            </w:r>
            <w:r>
              <w:rPr>
                <w:sz w:val="22"/>
                <w:szCs w:val="22"/>
              </w:rPr>
              <w:t xml:space="preserve"> </w:t>
            </w:r>
            <w:r>
              <w:rPr>
                <w:rFonts w:hint="cs"/>
                <w:sz w:val="22"/>
                <w:szCs w:val="22"/>
                <w:rtl/>
              </w:rPr>
              <w:t xml:space="preserve"> نرمال 6</w:t>
            </w:r>
          </w:p>
        </w:tc>
      </w:tr>
      <w:tr w:rsidR="0011752A" w:rsidRPr="0011752A" w:rsidTr="0011752A">
        <w:tc>
          <w:tcPr>
            <w:tcW w:w="2254" w:type="dxa"/>
          </w:tcPr>
          <w:p w:rsidR="0011752A" w:rsidRPr="0011752A" w:rsidRDefault="00B40B14" w:rsidP="009B6338">
            <w:pPr>
              <w:jc w:val="center"/>
              <w:rPr>
                <w:rFonts w:hint="cs"/>
                <w:b/>
                <w:bCs/>
                <w:sz w:val="22"/>
                <w:szCs w:val="22"/>
                <w:rtl/>
              </w:rPr>
            </w:pPr>
            <w:r>
              <w:rPr>
                <w:rFonts w:hint="cs"/>
                <w:b/>
                <w:bCs/>
                <w:sz w:val="22"/>
                <w:szCs w:val="22"/>
                <w:rtl/>
              </w:rPr>
              <w:t>9/125</w:t>
            </w:r>
          </w:p>
        </w:tc>
        <w:tc>
          <w:tcPr>
            <w:tcW w:w="2254" w:type="dxa"/>
          </w:tcPr>
          <w:p w:rsidR="0011752A" w:rsidRPr="0011752A" w:rsidRDefault="00B40B14" w:rsidP="009B6338">
            <w:pPr>
              <w:jc w:val="center"/>
              <w:rPr>
                <w:rFonts w:hint="cs"/>
                <w:b/>
                <w:bCs/>
                <w:sz w:val="22"/>
                <w:szCs w:val="22"/>
                <w:rtl/>
              </w:rPr>
            </w:pPr>
            <w:r>
              <w:rPr>
                <w:rFonts w:hint="cs"/>
                <w:b/>
                <w:bCs/>
                <w:sz w:val="22"/>
                <w:szCs w:val="22"/>
                <w:rtl/>
              </w:rPr>
              <w:t>2/7</w:t>
            </w:r>
          </w:p>
        </w:tc>
        <w:tc>
          <w:tcPr>
            <w:tcW w:w="2254" w:type="dxa"/>
          </w:tcPr>
          <w:p w:rsidR="0011752A" w:rsidRPr="0011752A" w:rsidRDefault="00B40B14" w:rsidP="009B6338">
            <w:pPr>
              <w:jc w:val="center"/>
              <w:rPr>
                <w:rFonts w:hint="cs"/>
                <w:b/>
                <w:bCs/>
                <w:sz w:val="22"/>
                <w:szCs w:val="22"/>
                <w:rtl/>
              </w:rPr>
            </w:pPr>
            <w:r>
              <w:rPr>
                <w:rFonts w:hint="cs"/>
                <w:b/>
                <w:bCs/>
                <w:sz w:val="22"/>
                <w:szCs w:val="22"/>
                <w:rtl/>
              </w:rPr>
              <w:t>9/58</w:t>
            </w:r>
          </w:p>
        </w:tc>
        <w:tc>
          <w:tcPr>
            <w:tcW w:w="2254" w:type="dxa"/>
          </w:tcPr>
          <w:p w:rsidR="0011752A" w:rsidRPr="0011752A" w:rsidRDefault="00BE57F4" w:rsidP="009B6338">
            <w:pPr>
              <w:jc w:val="center"/>
              <w:rPr>
                <w:rFonts w:hint="cs"/>
                <w:b/>
                <w:bCs/>
                <w:sz w:val="22"/>
                <w:szCs w:val="22"/>
                <w:rtl/>
              </w:rPr>
            </w:pPr>
            <w:r>
              <w:rPr>
                <w:sz w:val="22"/>
                <w:szCs w:val="22"/>
              </w:rPr>
              <w:t>C-NS</w:t>
            </w:r>
            <w:r>
              <w:rPr>
                <w:sz w:val="22"/>
                <w:szCs w:val="22"/>
              </w:rPr>
              <w:t>45</w:t>
            </w:r>
            <w:r>
              <w:rPr>
                <w:sz w:val="22"/>
                <w:szCs w:val="22"/>
              </w:rPr>
              <w:t xml:space="preserve"> </w:t>
            </w:r>
            <w:r>
              <w:rPr>
                <w:rFonts w:hint="cs"/>
                <w:sz w:val="22"/>
                <w:szCs w:val="22"/>
                <w:rtl/>
              </w:rPr>
              <w:t xml:space="preserve"> نرمال 7</w:t>
            </w:r>
          </w:p>
        </w:tc>
      </w:tr>
    </w:tbl>
    <w:p w:rsidR="0011752A" w:rsidRDefault="00AA63C4" w:rsidP="009A63B7">
      <w:pPr>
        <w:rPr>
          <w:rFonts w:hint="cs"/>
          <w:rtl/>
        </w:rPr>
      </w:pPr>
      <w:r>
        <w:rPr>
          <w:rFonts w:hint="cs"/>
          <w:rtl/>
        </w:rPr>
        <w:t xml:space="preserve">اگر عبور گرمایی از پنجره توسط کم شدن عبور گرمایی از چهارچوب و جایگزینی شیشه سه لایه توسط یک پنجره سه لایه براق شده با میزان پوشش دهی کم </w:t>
      </w:r>
      <w:r>
        <w:t>E</w:t>
      </w:r>
      <w:r>
        <w:rPr>
          <w:rFonts w:hint="cs"/>
          <w:rtl/>
        </w:rPr>
        <w:t xml:space="preserve"> </w:t>
      </w:r>
      <w:r w:rsidR="00A3742C">
        <w:rPr>
          <w:rFonts w:hint="cs"/>
          <w:rtl/>
        </w:rPr>
        <w:t xml:space="preserve">(شیشه اندرونی) و آرگون </w:t>
      </w:r>
      <w:r w:rsidR="00A3742C">
        <w:rPr>
          <w:rFonts w:hint="cs"/>
          <w:rtl/>
        </w:rPr>
        <w:lastRenderedPageBreak/>
        <w:t>(بین دو شیشه درونی)</w:t>
      </w:r>
      <w:r w:rsidR="009A63B7">
        <w:rPr>
          <w:rFonts w:hint="cs"/>
          <w:rtl/>
        </w:rPr>
        <w:t xml:space="preserve"> </w:t>
      </w:r>
      <w:r w:rsidR="00A3742C">
        <w:rPr>
          <w:rFonts w:hint="cs"/>
          <w:rtl/>
        </w:rPr>
        <w:t>برای تو</w:t>
      </w:r>
      <w:r w:rsidR="009A63B7">
        <w:rPr>
          <w:rFonts w:hint="cs"/>
          <w:rtl/>
        </w:rPr>
        <w:t>ا</w:t>
      </w:r>
      <w:r w:rsidR="00A3742C">
        <w:rPr>
          <w:rFonts w:hint="cs"/>
          <w:rtl/>
        </w:rPr>
        <w:t xml:space="preserve">لی 60 درصد براق شده افزایش یافته است (توالی براق شده دوم)، سپس </w:t>
      </w:r>
      <w:r w:rsidR="009A63B7">
        <w:rPr>
          <w:rFonts w:hint="cs"/>
          <w:rtl/>
        </w:rPr>
        <w:t xml:space="preserve">مصرف </w:t>
      </w:r>
      <w:r w:rsidR="00A3742C">
        <w:rPr>
          <w:rFonts w:hint="cs"/>
          <w:rtl/>
        </w:rPr>
        <w:t>انرژی کل توسط 2/18 کیلو وات ساعت/ متر مربع کاهش یافته است.</w:t>
      </w:r>
    </w:p>
    <w:p w:rsidR="00A3742C" w:rsidRDefault="00A3742C" w:rsidP="009A63B7">
      <w:pPr>
        <w:rPr>
          <w:rFonts w:hint="cs"/>
          <w:rtl/>
        </w:rPr>
      </w:pPr>
      <w:r>
        <w:rPr>
          <w:rFonts w:hint="cs"/>
          <w:rtl/>
        </w:rPr>
        <w:t xml:space="preserve">با افزایش مقدار </w:t>
      </w:r>
      <w:r>
        <w:t>g</w:t>
      </w:r>
      <w:r>
        <w:rPr>
          <w:rFonts w:hint="cs"/>
          <w:rtl/>
        </w:rPr>
        <w:t xml:space="preserve"> در سومین توالی و جایگزینی پرده ها توسط نوع داخلی، </w:t>
      </w:r>
      <w:r w:rsidR="009A63B7">
        <w:rPr>
          <w:rFonts w:hint="cs"/>
          <w:rtl/>
        </w:rPr>
        <w:t xml:space="preserve">مصرف </w:t>
      </w:r>
      <w:r>
        <w:rPr>
          <w:rFonts w:hint="cs"/>
          <w:rtl/>
        </w:rPr>
        <w:t xml:space="preserve">انرژی کل تنها 8/1 کیلو وات ساعت/ متر مربع افت می کند. در این مورد </w:t>
      </w:r>
      <w:r>
        <w:t>g</w:t>
      </w:r>
      <w:r>
        <w:rPr>
          <w:rFonts w:hint="cs"/>
          <w:rtl/>
        </w:rPr>
        <w:t xml:space="preserve"> موثر اندکی بیشتر است اما مقدار </w:t>
      </w:r>
      <w:r>
        <w:t>g</w:t>
      </w:r>
      <w:r>
        <w:rPr>
          <w:rFonts w:hint="cs"/>
          <w:rtl/>
        </w:rPr>
        <w:t xml:space="preserve"> (زمانی که سایه زنی اعمال نشده است) بسیار کم تر است. بنابراین </w:t>
      </w:r>
      <w:r w:rsidR="009A63B7">
        <w:rPr>
          <w:rFonts w:hint="cs"/>
          <w:rtl/>
        </w:rPr>
        <w:t>اغلب</w:t>
      </w:r>
      <w:r w:rsidR="009A63B7">
        <w:rPr>
          <w:rFonts w:hint="cs"/>
          <w:rtl/>
        </w:rPr>
        <w:t xml:space="preserve"> </w:t>
      </w:r>
      <w:r>
        <w:rPr>
          <w:rFonts w:hint="cs"/>
          <w:rtl/>
        </w:rPr>
        <w:t>ذخیره کردن به واسطه دوره هایی است که سایه زنی متوقف شده است. کاهش بعدی عبور خورشیدی کل (توالی 40 ام) نتایج مشابهی را سبب می شود (کاهش کلی 9/2 کیلو وات ساعت/متر مربع در مقایسه با سومین توالی).</w:t>
      </w:r>
    </w:p>
    <w:p w:rsidR="00A3742C" w:rsidRDefault="00A3742C" w:rsidP="00B82A70">
      <w:pPr>
        <w:rPr>
          <w:rFonts w:hint="cs"/>
          <w:rtl/>
        </w:rPr>
      </w:pPr>
      <w:r>
        <w:rPr>
          <w:rFonts w:hint="cs"/>
          <w:rtl/>
        </w:rPr>
        <w:t xml:space="preserve">عبور خورشیدی کل در 50 امین توالی افزایش یافته است (هنوز استفاده از پرده داخلی)، نگه داشتن باقیمانده پارامترها به صورت یکسان، </w:t>
      </w:r>
      <w:r w:rsidR="00B82A70">
        <w:rPr>
          <w:rFonts w:hint="cs"/>
          <w:rtl/>
        </w:rPr>
        <w:t xml:space="preserve">مصرف </w:t>
      </w:r>
      <w:r>
        <w:rPr>
          <w:rFonts w:hint="cs"/>
          <w:rtl/>
        </w:rPr>
        <w:t xml:space="preserve">انرژی کل 1/12 کیلو وات ساعت/متر مربع افزایش می یابد. تنها تفاوت میان </w:t>
      </w:r>
      <w:r w:rsidR="00133490">
        <w:rPr>
          <w:rFonts w:hint="cs"/>
          <w:rtl/>
        </w:rPr>
        <w:t xml:space="preserve">توالی دوم و پنجاه ام موقعیت پرده های ونیزی است. زمانی که پرده های ونیزی به طور داخلی قرار داده شده اند در توالی 50 ام، کاهش چشمگیری در سرمایش در یک افزایش از انرژی استفاده کل نتیجه می شود. </w:t>
      </w:r>
    </w:p>
    <w:p w:rsidR="00984C8D" w:rsidRDefault="00133490" w:rsidP="00027BE1">
      <w:pPr>
        <w:rPr>
          <w:rtl/>
        </w:rPr>
      </w:pPr>
      <w:r>
        <w:rPr>
          <w:rFonts w:hint="cs"/>
          <w:rtl/>
        </w:rPr>
        <w:t>پرده ها</w:t>
      </w:r>
      <w:r w:rsidR="00027BE1">
        <w:rPr>
          <w:rFonts w:hint="cs"/>
          <w:rtl/>
        </w:rPr>
        <w:t>ی</w:t>
      </w:r>
      <w:r>
        <w:rPr>
          <w:rFonts w:hint="cs"/>
          <w:rtl/>
        </w:rPr>
        <w:t xml:space="preserve"> میانی یک مقدار </w:t>
      </w:r>
      <w:r>
        <w:t>g</w:t>
      </w:r>
      <w:r>
        <w:rPr>
          <w:rFonts w:hint="cs"/>
          <w:rtl/>
        </w:rPr>
        <w:t xml:space="preserve"> موثر </w:t>
      </w:r>
      <w:r w:rsidR="00984C8D">
        <w:rPr>
          <w:rFonts w:hint="cs"/>
          <w:rtl/>
        </w:rPr>
        <w:t>22/0 می دهد در حالی که نوع داخلی آن (50 امین توالی)</w:t>
      </w:r>
      <w:r w:rsidR="00027BE1">
        <w:rPr>
          <w:rFonts w:hint="cs"/>
          <w:rtl/>
        </w:rPr>
        <w:t xml:space="preserve"> </w:t>
      </w:r>
      <w:r w:rsidR="00984C8D">
        <w:rPr>
          <w:rFonts w:hint="cs"/>
          <w:rtl/>
        </w:rPr>
        <w:t xml:space="preserve">یک مقدار </w:t>
      </w:r>
      <w:r w:rsidR="00984C8D">
        <w:t>g</w:t>
      </w:r>
      <w:r w:rsidR="00984C8D">
        <w:rPr>
          <w:rFonts w:hint="cs"/>
          <w:rtl/>
        </w:rPr>
        <w:t xml:space="preserve"> 47/0 می دهد. با جایگزینی پرده های اندرونی متوالی توسط پرده های داخلی (60 امین توالی)، مقدار </w:t>
      </w:r>
      <w:r w:rsidR="00984C8D">
        <w:t>g</w:t>
      </w:r>
      <w:r w:rsidR="00984C8D">
        <w:rPr>
          <w:rFonts w:hint="cs"/>
          <w:rtl/>
        </w:rPr>
        <w:t xml:space="preserve"> موثر اندکی کاهش می یابد. این نتایج مشابه نیاز</w:t>
      </w:r>
      <w:r w:rsidR="00027BE1">
        <w:rPr>
          <w:rFonts w:hint="cs"/>
          <w:rtl/>
        </w:rPr>
        <w:t xml:space="preserve"> مصرف </w:t>
      </w:r>
      <w:r w:rsidR="00984C8D">
        <w:rPr>
          <w:rFonts w:hint="cs"/>
          <w:rtl/>
        </w:rPr>
        <w:t xml:space="preserve">انرژی کلی است. </w:t>
      </w:r>
    </w:p>
    <w:p w:rsidR="00984C8D" w:rsidRDefault="00984C8D" w:rsidP="00510886">
      <w:pPr>
        <w:rPr>
          <w:rFonts w:hint="cs"/>
          <w:rtl/>
        </w:rPr>
      </w:pPr>
      <w:r>
        <w:rPr>
          <w:rFonts w:hint="cs"/>
          <w:rtl/>
        </w:rPr>
        <w:t xml:space="preserve">در نهایت در توالی 70 ام، پرده های اندرونی از سومین توالی توسط دودکش های افقی ثابت خارجی جایگزین شدند. در این مورد مقدار </w:t>
      </w:r>
      <w:r>
        <w:t>g</w:t>
      </w:r>
      <w:r>
        <w:rPr>
          <w:rFonts w:hint="cs"/>
          <w:rtl/>
        </w:rPr>
        <w:t xml:space="preserve"> با استفاده از نرم افزار پاراسول برای هر ماه و یک </w:t>
      </w:r>
      <w:r>
        <w:rPr>
          <w:rFonts w:hint="cs"/>
          <w:rtl/>
        </w:rPr>
        <w:lastRenderedPageBreak/>
        <w:t xml:space="preserve">متوسط ماهیانه مقدار </w:t>
      </w:r>
      <w:r>
        <w:t>g</w:t>
      </w:r>
      <w:r>
        <w:rPr>
          <w:rFonts w:hint="cs"/>
          <w:rtl/>
        </w:rPr>
        <w:t xml:space="preserve"> محاسبه شده است در </w:t>
      </w:r>
      <w:r>
        <w:t>IDA</w:t>
      </w:r>
      <w:r>
        <w:rPr>
          <w:rFonts w:hint="cs"/>
          <w:rtl/>
        </w:rPr>
        <w:t xml:space="preserve"> قرار داده شد. </w:t>
      </w:r>
      <w:r w:rsidR="00510886">
        <w:rPr>
          <w:rFonts w:hint="cs"/>
          <w:rtl/>
        </w:rPr>
        <w:t xml:space="preserve">مصرف </w:t>
      </w:r>
      <w:r>
        <w:rPr>
          <w:rFonts w:hint="cs"/>
          <w:rtl/>
        </w:rPr>
        <w:t xml:space="preserve">انرژی کل در این مورد کم ترین از توالی 7 ام است. به هر حال، از زمانی که </w:t>
      </w:r>
      <w:r w:rsidR="00FF018A">
        <w:rPr>
          <w:rFonts w:hint="cs"/>
          <w:rtl/>
        </w:rPr>
        <w:t>ویژگی های وسایل سایه زنی (مقدار</w:t>
      </w:r>
      <w:r w:rsidR="00FF018A">
        <w:t>g</w:t>
      </w:r>
      <w:r w:rsidR="00FF018A">
        <w:rPr>
          <w:rFonts w:hint="cs"/>
          <w:rtl/>
        </w:rPr>
        <w:t xml:space="preserve">) در یک روش متفاوت برای تولی 70 ام محاسبه شد انتخاب توالی راندمان انرژی معمول در میان اولین مورد 6 بود و بنابراین توالی 40 ام به عنوان بیشترین راندمان انرژی بود. </w:t>
      </w:r>
    </w:p>
    <w:p w:rsidR="00FF018A" w:rsidRDefault="00FF018A" w:rsidP="00510886">
      <w:pPr>
        <w:rPr>
          <w:rFonts w:hint="cs"/>
          <w:rtl/>
        </w:rPr>
      </w:pPr>
      <w:r>
        <w:rPr>
          <w:rFonts w:hint="cs"/>
          <w:rtl/>
        </w:rPr>
        <w:t>سومین توالی به عنوان یک مورد مشترک در ساختمان های وا</w:t>
      </w:r>
      <w:r w:rsidR="00510886">
        <w:rPr>
          <w:rFonts w:hint="cs"/>
          <w:rtl/>
        </w:rPr>
        <w:t>قعی برای مقایسه های نوع نقشه ها</w:t>
      </w:r>
      <w:r>
        <w:rPr>
          <w:rFonts w:hint="cs"/>
          <w:rtl/>
        </w:rPr>
        <w:t xml:space="preserve"> انتخاب شد (</w:t>
      </w:r>
      <w:r>
        <w:t>C-NS45</w:t>
      </w:r>
      <w:r>
        <w:rPr>
          <w:rFonts w:hint="cs"/>
          <w:rtl/>
        </w:rPr>
        <w:t xml:space="preserve"> نرمال 3، </w:t>
      </w:r>
      <w:r>
        <w:t>O-NS45</w:t>
      </w:r>
      <w:r>
        <w:rPr>
          <w:rFonts w:hint="cs"/>
          <w:rtl/>
        </w:rPr>
        <w:t xml:space="preserve"> نرمال 3). برای توالی های براق شده 30 درصد، مطالبه گرمایش از نوع سلولی بیشتر از نقشه باز است در حالی که مطالبه سرمایش کم تر است. </w:t>
      </w:r>
      <w:r w:rsidR="00510886">
        <w:rPr>
          <w:rFonts w:hint="cs"/>
          <w:rtl/>
        </w:rPr>
        <w:t xml:space="preserve">مصرف </w:t>
      </w:r>
      <w:r>
        <w:rPr>
          <w:rFonts w:hint="cs"/>
          <w:rtl/>
        </w:rPr>
        <w:t>انرژی کل از نوع نقشه باز 4 کیلووات ساعت/مت</w:t>
      </w:r>
      <w:r w:rsidR="00C00E65">
        <w:rPr>
          <w:rFonts w:hint="cs"/>
          <w:rtl/>
        </w:rPr>
        <w:t>ر مربع بیشتر از نوع سلولی آن می</w:t>
      </w:r>
      <w:r w:rsidR="00C00E65">
        <w:rPr>
          <w:rtl/>
        </w:rPr>
        <w:softHyphen/>
      </w:r>
      <w:r>
        <w:rPr>
          <w:rFonts w:hint="cs"/>
          <w:rtl/>
        </w:rPr>
        <w:t>باشد.</w:t>
      </w:r>
    </w:p>
    <w:p w:rsidR="00FF018A" w:rsidRDefault="00FF018A" w:rsidP="00984C8D">
      <w:pPr>
        <w:rPr>
          <w:rFonts w:hint="cs"/>
          <w:rtl/>
        </w:rPr>
      </w:pPr>
      <w:r>
        <w:rPr>
          <w:rFonts w:hint="cs"/>
          <w:rtl/>
        </w:rPr>
        <w:t>از توالی های 100 درصد براق شده تنها 4 مورد اول (4 سلول و یک نقشه باز) ارائه شده است (جدول 7). فشرده سازی براق کنندگی متفاوت برای توالی 100 درصد براق شده مشابه 60 درصد آن است</w:t>
      </w:r>
      <w:r w:rsidR="001F462E">
        <w:rPr>
          <w:rFonts w:hint="cs"/>
          <w:rtl/>
        </w:rPr>
        <w:t xml:space="preserve">. برای مثال، ذخیره انرژی کل زمانی جایگزینی شیشه شفاف سه تایی (توالی اول) از ساختمان 60 درصد براق شده توسط یکی از توالی دوم (مقدار </w:t>
      </w:r>
      <w:r w:rsidR="001F462E">
        <w:t>g</w:t>
      </w:r>
      <w:r w:rsidR="001F462E">
        <w:rPr>
          <w:rFonts w:hint="cs"/>
          <w:rtl/>
        </w:rPr>
        <w:t xml:space="preserve"> و </w:t>
      </w:r>
      <w:r w:rsidR="001F462E">
        <w:t>U</w:t>
      </w:r>
      <w:r w:rsidR="001F462E">
        <w:rPr>
          <w:rFonts w:hint="cs"/>
          <w:rtl/>
        </w:rPr>
        <w:t xml:space="preserve"> کم تر) در جدول 6، 18 کیلووات ساعت/متر مربع است. همان تغییر برای ساختمان 60 درصد براق شده در جدول 7 یک تفاوت از مطالبه انرژی کل 25 کیلو وات ساعت/ مترمربع داده می شود. </w:t>
      </w:r>
    </w:p>
    <w:p w:rsidR="001F462E" w:rsidRDefault="001F462E" w:rsidP="00C00E65">
      <w:pPr>
        <w:rPr>
          <w:rFonts w:hint="cs"/>
          <w:rtl/>
        </w:rPr>
      </w:pPr>
      <w:r>
        <w:rPr>
          <w:rFonts w:hint="cs"/>
          <w:rtl/>
        </w:rPr>
        <w:t xml:space="preserve">یک مقایسه عرضی از ساختمان های 60 درصد (توالی </w:t>
      </w:r>
      <w:r w:rsidR="00C00E65">
        <w:rPr>
          <w:rFonts w:hint="cs"/>
          <w:rtl/>
        </w:rPr>
        <w:t>4) و 100 درصد (توالی 4) نشان می</w:t>
      </w:r>
      <w:r w:rsidR="00C00E65">
        <w:rPr>
          <w:rtl/>
        </w:rPr>
        <w:softHyphen/>
      </w:r>
      <w:r>
        <w:rPr>
          <w:rFonts w:hint="cs"/>
          <w:rtl/>
        </w:rPr>
        <w:t xml:space="preserve">دهد </w:t>
      </w:r>
      <w:r w:rsidR="003E78D2">
        <w:rPr>
          <w:rFonts w:hint="cs"/>
          <w:rtl/>
        </w:rPr>
        <w:t xml:space="preserve">که </w:t>
      </w:r>
      <w:r w:rsidR="00C00E65">
        <w:rPr>
          <w:rFonts w:hint="cs"/>
          <w:rtl/>
        </w:rPr>
        <w:t xml:space="preserve">مصرف </w:t>
      </w:r>
      <w:r w:rsidR="003E78D2">
        <w:rPr>
          <w:rFonts w:hint="cs"/>
          <w:rtl/>
        </w:rPr>
        <w:t>انرژی</w:t>
      </w:r>
      <w:r w:rsidR="00C00E65">
        <w:rPr>
          <w:rFonts w:hint="cs"/>
          <w:rtl/>
        </w:rPr>
        <w:t xml:space="preserve"> کل از</w:t>
      </w:r>
      <w:r w:rsidR="003E78D2">
        <w:rPr>
          <w:rFonts w:hint="cs"/>
          <w:rtl/>
        </w:rPr>
        <w:t xml:space="preserve"> تو</w:t>
      </w:r>
      <w:r w:rsidR="00C00E65">
        <w:rPr>
          <w:rFonts w:hint="cs"/>
          <w:rtl/>
        </w:rPr>
        <w:t>ا</w:t>
      </w:r>
      <w:r w:rsidR="003E78D2">
        <w:rPr>
          <w:rFonts w:hint="cs"/>
          <w:rtl/>
        </w:rPr>
        <w:t xml:space="preserve">لی 60 درصد براق شده مشابه نمونه 30 درصد است. به هرحال، </w:t>
      </w:r>
      <w:r w:rsidR="00F41987">
        <w:rPr>
          <w:rFonts w:hint="cs"/>
          <w:rtl/>
        </w:rPr>
        <w:t>توالی ساختمان براق شده 100 درصد 18 درصد انرژی بیشتری استفاده می کند.</w:t>
      </w:r>
    </w:p>
    <w:p w:rsidR="00F41987" w:rsidRDefault="00395AF4" w:rsidP="00395AF4">
      <w:pPr>
        <w:pStyle w:val="ListParagraph"/>
        <w:numPr>
          <w:ilvl w:val="0"/>
          <w:numId w:val="2"/>
        </w:numPr>
        <w:rPr>
          <w:rFonts w:hint="cs"/>
          <w:b/>
          <w:bCs/>
        </w:rPr>
      </w:pPr>
      <w:r>
        <w:rPr>
          <w:rFonts w:hint="cs"/>
          <w:b/>
          <w:bCs/>
          <w:rtl/>
        </w:rPr>
        <w:t>5. استفاده انرژی برای توالی ها با همان مجموعه نقاط کنترل</w:t>
      </w:r>
    </w:p>
    <w:p w:rsidR="00395AF4" w:rsidRDefault="00395AF4" w:rsidP="00395AF4">
      <w:pPr>
        <w:pStyle w:val="ListParagraph"/>
        <w:numPr>
          <w:ilvl w:val="0"/>
          <w:numId w:val="3"/>
        </w:numPr>
        <w:rPr>
          <w:rFonts w:hint="cs"/>
          <w:b/>
          <w:bCs/>
        </w:rPr>
      </w:pPr>
      <w:r>
        <w:rPr>
          <w:rFonts w:hint="cs"/>
          <w:b/>
          <w:bCs/>
          <w:rtl/>
        </w:rPr>
        <w:lastRenderedPageBreak/>
        <w:t>2. 5. نوع نقشه</w:t>
      </w:r>
    </w:p>
    <w:p w:rsidR="00395AF4" w:rsidRDefault="00040A81" w:rsidP="00C00E65">
      <w:pPr>
        <w:rPr>
          <w:rFonts w:hint="cs"/>
          <w:rtl/>
        </w:rPr>
      </w:pPr>
      <w:r>
        <w:rPr>
          <w:rFonts w:hint="cs"/>
          <w:rtl/>
        </w:rPr>
        <w:t xml:space="preserve">اساسا به واسطه ظرفیت های داخلی بالا و یک رویکرد تهویه (اغلب میزان تهویه کم تر)، نقشه نوع باز تمایل دارد نسبت به نوع سلولی گرم تر باشد. از این رو، درخواست سرمایش زمانی که نیاز فضای گرمایش کاهش می یابد، </w:t>
      </w:r>
      <w:r w:rsidR="00C00E65">
        <w:rPr>
          <w:rFonts w:hint="cs"/>
          <w:rtl/>
        </w:rPr>
        <w:t>بخصوص برای مجموعه نقاط سرمایش و گرمایش قوی</w:t>
      </w:r>
      <w:r w:rsidR="00C00E65">
        <w:rPr>
          <w:rFonts w:hint="cs"/>
          <w:rtl/>
        </w:rPr>
        <w:t xml:space="preserve"> افزایش می یابد</w:t>
      </w:r>
      <w:r>
        <w:rPr>
          <w:rFonts w:hint="cs"/>
          <w:rtl/>
        </w:rPr>
        <w:t xml:space="preserve">. تفاوت میان </w:t>
      </w:r>
      <w:r w:rsidR="00C00E65">
        <w:rPr>
          <w:rFonts w:hint="cs"/>
          <w:rtl/>
        </w:rPr>
        <w:t>مصرف</w:t>
      </w:r>
      <w:r>
        <w:rPr>
          <w:rFonts w:hint="cs"/>
          <w:rtl/>
        </w:rPr>
        <w:t xml:space="preserve"> انرژی کل برای دو نوع نقشه ترجیحا کوچک است و مشابه برای تمام توالی های ساختمان های است.</w:t>
      </w:r>
    </w:p>
    <w:p w:rsidR="009648D2" w:rsidRDefault="00CB1F23" w:rsidP="007849B6">
      <w:pPr>
        <w:rPr>
          <w:rtl/>
        </w:rPr>
      </w:pPr>
      <w:r>
        <w:rPr>
          <w:rFonts w:hint="cs"/>
          <w:rtl/>
        </w:rPr>
        <w:t xml:space="preserve">برای ساختمان مرجع (مساحت 30 درصد پنجره به مساحت دیوار خارجی) استفاده انرژی برای گرمایش نوع سلولی ساختمان اداری (با مجموعه نقاط نرمال)14 درصد بیشتر (با مجموعه نقاط کنترلی 5/7 کیلووات ساعت /متر مربع) برای نقشه باز در شکل 4 نشان داده شده است. برای توالی های براق شده 60 و 100 درصد با همان نوع پنجره (شیشه شفاف سه تایی) افزایش به 11 درصد یا 6/7 یا 9/9 کیلو وات ساعت /متر مربع کاهش یافته است به همان نسبت (زمانی که اثر مساحت براق شده بسیار مهم تر است، اثر نوع نقشه کاهش می یابد). به طور معکوس، نیاز سرمایش از نقشه نوع باز برای توالی های براق شده 30 درصد </w:t>
      </w:r>
      <w:r w:rsidR="007849B6">
        <w:rPr>
          <w:rFonts w:hint="cs"/>
          <w:rtl/>
        </w:rPr>
        <w:t xml:space="preserve">بسیار بیشتر </w:t>
      </w:r>
      <w:r>
        <w:rPr>
          <w:rFonts w:hint="cs"/>
          <w:rtl/>
        </w:rPr>
        <w:t>است (57 درصد یا 3/6 کیلو وات ساعت/متر مربع)، در حالی که برای نوع های براق شده 60 و 100 درصد مطالبه سرمایش نقشه نوع باز به میزان 28 درصد (8/5 کیلووات ساعت /متر مربع) و 20 درصد (6 کیلو وات ساعت بر متر مربع)</w:t>
      </w:r>
      <w:r w:rsidR="009E6811">
        <w:rPr>
          <w:rFonts w:hint="cs"/>
          <w:rtl/>
        </w:rPr>
        <w:t xml:space="preserve"> به ترتیب کاهش یافته است (اثر مساحت براق شده بسیار مهم تر از مطالبه گرمایش است، بنابراین کاهش تفاوت</w:t>
      </w:r>
      <w:r w:rsidR="00CF5D17">
        <w:rPr>
          <w:rFonts w:hint="cs"/>
          <w:rtl/>
        </w:rPr>
        <w:t xml:space="preserve"> </w:t>
      </w:r>
      <w:r w:rsidR="009E6811">
        <w:rPr>
          <w:rFonts w:hint="cs"/>
          <w:rtl/>
        </w:rPr>
        <w:t xml:space="preserve">بین توالی های براق کنندگی بزرگتر است). در هر مورد، </w:t>
      </w:r>
      <w:r w:rsidR="007849B6">
        <w:rPr>
          <w:rFonts w:hint="cs"/>
          <w:rtl/>
        </w:rPr>
        <w:t>اثر</w:t>
      </w:r>
      <w:r w:rsidR="009E6811">
        <w:rPr>
          <w:rFonts w:hint="cs"/>
          <w:rtl/>
        </w:rPr>
        <w:t xml:space="preserve"> نوع نقشه برای توالی های بسیار براق شده کاهش یافته است (مساحت پنجره برزگ ار توالی های براق شده 100 درصد با عبور گرمای بالا از پنجره </w:t>
      </w:r>
      <w:r w:rsidR="009E6811">
        <w:rPr>
          <w:rFonts w:hint="cs"/>
          <w:rtl/>
        </w:rPr>
        <w:lastRenderedPageBreak/>
        <w:t xml:space="preserve">ترکیب می شود </w:t>
      </w:r>
      <w:r w:rsidR="007849B6">
        <w:rPr>
          <w:rFonts w:hint="cs"/>
          <w:rtl/>
        </w:rPr>
        <w:t>اثر</w:t>
      </w:r>
      <w:r w:rsidR="009E6811">
        <w:rPr>
          <w:rFonts w:hint="cs"/>
          <w:rtl/>
        </w:rPr>
        <w:t xml:space="preserve"> نوع نقشه روی مطالبه سرمایش را همان طور که در شکل 4 نشان داده شده است کاهش می دهد. مساحت بالاتر شیشه به یک کاهش اندک در </w:t>
      </w:r>
      <w:r w:rsidR="007849B6">
        <w:rPr>
          <w:rFonts w:hint="cs"/>
          <w:rtl/>
        </w:rPr>
        <w:t>مصرف</w:t>
      </w:r>
      <w:r w:rsidR="009E6811">
        <w:rPr>
          <w:rFonts w:hint="cs"/>
          <w:rtl/>
        </w:rPr>
        <w:t xml:space="preserve"> انرژی برای نوردهی اشاره دارد. استفاده انرژی بیشتر از نوع نقشه باز نسبت به نوع سلولی (شکل 4 را ببینید) می تواند توسط نیاز نوردهی صحیح از تمام ساختمان توضیح داده شود (برای نوع نقشه باز)، از آن زمان تمام این ها به عنوان مساحت کار</w:t>
      </w:r>
      <w:r w:rsidR="007849B6">
        <w:rPr>
          <w:rFonts w:hint="cs"/>
          <w:rtl/>
        </w:rPr>
        <w:t xml:space="preserve"> </w:t>
      </w:r>
      <w:r w:rsidR="009E6811">
        <w:rPr>
          <w:rFonts w:hint="cs"/>
          <w:rtl/>
        </w:rPr>
        <w:t>استفاده شده اند (برای راهروها نوع سلولی نیمی از توان نوردهی مورد نیاز است).</w:t>
      </w:r>
    </w:p>
    <w:p w:rsidR="0016270C" w:rsidRDefault="009648D2" w:rsidP="009648D2">
      <w:pPr>
        <w:rPr>
          <w:rFonts w:hint="cs"/>
          <w:rtl/>
        </w:rPr>
      </w:pPr>
      <w:r>
        <w:rPr>
          <w:rFonts w:hint="cs"/>
          <w:rtl/>
        </w:rPr>
        <w:t xml:space="preserve">اثر شدید نوع نقشه روی مطالبه سرمایش و گرمایش </w:t>
      </w:r>
      <w:r w:rsidR="0016270C">
        <w:rPr>
          <w:rFonts w:hint="cs"/>
          <w:rtl/>
        </w:rPr>
        <w:t xml:space="preserve">صرف نظر از نوع پنجره </w:t>
      </w:r>
      <w:r>
        <w:rPr>
          <w:rFonts w:hint="cs"/>
          <w:rtl/>
        </w:rPr>
        <w:t>کاملا مشابه</w:t>
      </w:r>
      <w:r w:rsidR="0016270C">
        <w:rPr>
          <w:rFonts w:hint="cs"/>
          <w:rtl/>
        </w:rPr>
        <w:t xml:space="preserve"> هستند (شکل 4 را ببینید). به طور معمول اثر شدید نوع نقشه روی مطالبه سرمایش به افزایش متناوب با مقادیر </w:t>
      </w:r>
      <w:r w:rsidR="0016270C">
        <w:t>g</w:t>
      </w:r>
      <w:r w:rsidR="0016270C">
        <w:rPr>
          <w:rFonts w:hint="cs"/>
          <w:rtl/>
        </w:rPr>
        <w:t xml:space="preserve"> و </w:t>
      </w:r>
      <w:r w:rsidR="0016270C">
        <w:t>g</w:t>
      </w:r>
      <w:r w:rsidR="0016270C">
        <w:rPr>
          <w:rFonts w:hint="cs"/>
          <w:rtl/>
        </w:rPr>
        <w:t xml:space="preserve"> موثر اشاره دارد. (یعنی نوع 70 ام با دودکش های خارجی ثابت).</w:t>
      </w:r>
    </w:p>
    <w:p w:rsidR="0098121E" w:rsidRDefault="00565058" w:rsidP="009648D2">
      <w:pPr>
        <w:rPr>
          <w:rtl/>
        </w:rPr>
      </w:pPr>
      <w:r>
        <w:rPr>
          <w:rFonts w:hint="cs"/>
          <w:rtl/>
        </w:rPr>
        <w:t xml:space="preserve">در نهایت نیاز به 24 درصد انرژی بالا برای عملکرد و سرمایش اتاق های اصلی 175 کیلووات ساعت /به ازای هر ساکن برای اتاق های اصلی (بدون در نظر گرفتن مجموعه نقاط) می باشد برای نقشه نوع باز به واسطه افزایش تعداد ساکنین است. استفاده انرژی </w:t>
      </w:r>
      <w:r w:rsidR="00CF5D17">
        <w:rPr>
          <w:rFonts w:hint="cs"/>
          <w:rtl/>
        </w:rPr>
        <w:t>برای عملکرد و سرمایش اتاق های اصلی 175 کیلووات ساعت به ازای هر ساکن برای اتاق های اصلی و 5/87 کیلووات ساعت برای هر ساکن برای سرمایش درنظر گرفته شده است.</w:t>
      </w:r>
    </w:p>
    <w:p w:rsidR="009648D2" w:rsidRPr="00395AF4" w:rsidRDefault="0098121E" w:rsidP="0098121E">
      <w:pPr>
        <w:jc w:val="center"/>
        <w:rPr>
          <w:rFonts w:hint="cs"/>
          <w:rtl/>
        </w:rPr>
      </w:pPr>
      <w:r w:rsidRPr="0098121E">
        <w:rPr>
          <w:rFonts w:hint="cs"/>
          <w:noProof/>
          <w:rtl/>
        </w:rPr>
        <w:drawing>
          <wp:inline distT="0" distB="0" distL="0" distR="0">
            <wp:extent cx="3827704" cy="2395182"/>
            <wp:effectExtent l="0" t="0" r="1905"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37571" cy="2401357"/>
                    </a:xfrm>
                    <a:prstGeom prst="rect">
                      <a:avLst/>
                    </a:prstGeom>
                    <a:noFill/>
                    <a:ln>
                      <a:noFill/>
                    </a:ln>
                  </pic:spPr>
                </pic:pic>
              </a:graphicData>
            </a:graphic>
          </wp:inline>
        </w:drawing>
      </w:r>
    </w:p>
    <w:p w:rsidR="0011167B" w:rsidRDefault="0098121E" w:rsidP="009830DD">
      <w:pPr>
        <w:jc w:val="center"/>
        <w:rPr>
          <w:b/>
          <w:bCs/>
          <w:sz w:val="22"/>
          <w:szCs w:val="22"/>
          <w:rtl/>
        </w:rPr>
      </w:pPr>
      <w:r w:rsidRPr="00EC6CAB">
        <w:rPr>
          <w:rFonts w:hint="cs"/>
          <w:b/>
          <w:bCs/>
          <w:sz w:val="22"/>
          <w:szCs w:val="22"/>
          <w:rtl/>
        </w:rPr>
        <w:lastRenderedPageBreak/>
        <w:t xml:space="preserve">شکل 4. </w:t>
      </w:r>
      <w:r w:rsidR="009830DD">
        <w:rPr>
          <w:rFonts w:hint="cs"/>
          <w:b/>
          <w:bCs/>
          <w:sz w:val="22"/>
          <w:szCs w:val="22"/>
          <w:rtl/>
        </w:rPr>
        <w:t>اثرات</w:t>
      </w:r>
      <w:r w:rsidRPr="00EC6CAB">
        <w:rPr>
          <w:rFonts w:hint="cs"/>
          <w:b/>
          <w:bCs/>
          <w:sz w:val="22"/>
          <w:szCs w:val="22"/>
          <w:rtl/>
        </w:rPr>
        <w:t xml:space="preserve"> نوع نقشه </w:t>
      </w:r>
      <w:r w:rsidR="009830DD">
        <w:rPr>
          <w:rFonts w:hint="cs"/>
          <w:b/>
          <w:bCs/>
          <w:sz w:val="22"/>
          <w:szCs w:val="22"/>
          <w:rtl/>
        </w:rPr>
        <w:t>مصرف</w:t>
      </w:r>
      <w:r w:rsidRPr="00EC6CAB">
        <w:rPr>
          <w:rFonts w:hint="cs"/>
          <w:b/>
          <w:bCs/>
          <w:sz w:val="22"/>
          <w:szCs w:val="22"/>
          <w:rtl/>
        </w:rPr>
        <w:t xml:space="preserve"> انرژی توالی های براق شده. تفاوت</w:t>
      </w:r>
      <w:r w:rsidR="009830DD">
        <w:rPr>
          <w:rFonts w:hint="cs"/>
          <w:b/>
          <w:bCs/>
          <w:sz w:val="22"/>
          <w:szCs w:val="22"/>
          <w:rtl/>
        </w:rPr>
        <w:t xml:space="preserve"> مصرف</w:t>
      </w:r>
      <w:r w:rsidRPr="00EC6CAB">
        <w:rPr>
          <w:rFonts w:hint="cs"/>
          <w:b/>
          <w:bCs/>
          <w:sz w:val="22"/>
          <w:szCs w:val="22"/>
          <w:rtl/>
        </w:rPr>
        <w:t xml:space="preserve"> انرژی بین نقشه های باز و سلولی برای مجموعه نقاط نرمال.</w:t>
      </w:r>
    </w:p>
    <w:p w:rsidR="00EC6CAB" w:rsidRDefault="00E32CC7" w:rsidP="00E32CC7">
      <w:pPr>
        <w:pStyle w:val="ListParagraph"/>
        <w:numPr>
          <w:ilvl w:val="0"/>
          <w:numId w:val="3"/>
        </w:numPr>
        <w:rPr>
          <w:rFonts w:hint="cs"/>
          <w:b/>
          <w:bCs/>
        </w:rPr>
      </w:pPr>
      <w:r>
        <w:rPr>
          <w:rFonts w:hint="cs"/>
          <w:b/>
          <w:bCs/>
          <w:rtl/>
        </w:rPr>
        <w:t>2. 5. جهت یابی</w:t>
      </w:r>
    </w:p>
    <w:p w:rsidR="00E32CC7" w:rsidRDefault="00E32CC7" w:rsidP="00A41E52">
      <w:pPr>
        <w:rPr>
          <w:rFonts w:hint="cs"/>
          <w:rtl/>
        </w:rPr>
      </w:pPr>
      <w:r w:rsidRPr="009830DD">
        <w:rPr>
          <w:rFonts w:hint="cs"/>
          <w:rtl/>
        </w:rPr>
        <w:t xml:space="preserve">روی یک سطح ساختمان </w:t>
      </w:r>
      <w:r w:rsidR="009830DD">
        <w:rPr>
          <w:rFonts w:hint="cs"/>
          <w:rtl/>
        </w:rPr>
        <w:t>، اساسا به واسطه این حقیقت که دو نمای کوتاه و دو نمای بلند مساوی و یکسان هستند</w:t>
      </w:r>
      <w:r w:rsidR="009830DD">
        <w:rPr>
          <w:rFonts w:hint="cs"/>
          <w:rtl/>
        </w:rPr>
        <w:t>،</w:t>
      </w:r>
      <w:r w:rsidR="009830DD" w:rsidRPr="009830DD">
        <w:rPr>
          <w:rFonts w:hint="cs"/>
          <w:rtl/>
        </w:rPr>
        <w:t xml:space="preserve"> </w:t>
      </w:r>
      <w:r w:rsidRPr="009830DD">
        <w:rPr>
          <w:rFonts w:hint="cs"/>
          <w:rtl/>
        </w:rPr>
        <w:t>اثر زیادی روی</w:t>
      </w:r>
      <w:r>
        <w:rPr>
          <w:rFonts w:hint="cs"/>
          <w:b/>
          <w:bCs/>
          <w:rtl/>
        </w:rPr>
        <w:t xml:space="preserve"> </w:t>
      </w:r>
      <w:r w:rsidR="009830DD">
        <w:rPr>
          <w:rFonts w:hint="cs"/>
          <w:rtl/>
        </w:rPr>
        <w:t>مصرف</w:t>
      </w:r>
      <w:r>
        <w:rPr>
          <w:rFonts w:hint="cs"/>
          <w:rtl/>
        </w:rPr>
        <w:t xml:space="preserve"> انرژی ندارد</w:t>
      </w:r>
      <w:r w:rsidR="007D4E7C">
        <w:rPr>
          <w:rFonts w:hint="cs"/>
          <w:rtl/>
        </w:rPr>
        <w:t xml:space="preserve">. مجموعه نقاط کنترل، تفاوت های کوچک تر در استفاده انرژی برای جهت یابی های متفاوت هستند. </w:t>
      </w:r>
      <w:r w:rsidR="00D466AF">
        <w:rPr>
          <w:rFonts w:hint="cs"/>
          <w:rtl/>
        </w:rPr>
        <w:t xml:space="preserve">اثر نوع نقشه روی </w:t>
      </w:r>
      <w:r w:rsidR="009830DD">
        <w:rPr>
          <w:rFonts w:hint="cs"/>
          <w:rtl/>
        </w:rPr>
        <w:t>مصرف</w:t>
      </w:r>
      <w:r w:rsidR="00D466AF">
        <w:rPr>
          <w:rFonts w:hint="cs"/>
          <w:rtl/>
        </w:rPr>
        <w:t xml:space="preserve"> انرژی هنوز نسبتا کوچک است (وقتی که مقایسه </w:t>
      </w:r>
      <w:r w:rsidR="00D466AF">
        <w:t>C-NS45</w:t>
      </w:r>
      <w:r w:rsidR="00D466AF">
        <w:rPr>
          <w:rFonts w:hint="cs"/>
          <w:rtl/>
        </w:rPr>
        <w:t xml:space="preserve"> نرمال و </w:t>
      </w:r>
      <w:r w:rsidR="00D466AF">
        <w:t>O-NS45</w:t>
      </w:r>
      <w:r w:rsidR="00D466AF">
        <w:rPr>
          <w:rFonts w:hint="cs"/>
          <w:rtl/>
        </w:rPr>
        <w:t xml:space="preserve"> نرمال صورت می گیرد)</w:t>
      </w:r>
      <w:r w:rsidR="00875491">
        <w:rPr>
          <w:rFonts w:hint="cs"/>
          <w:rtl/>
        </w:rPr>
        <w:t xml:space="preserve">. </w:t>
      </w:r>
      <w:r w:rsidR="009830DD">
        <w:rPr>
          <w:rFonts w:hint="cs"/>
          <w:rtl/>
        </w:rPr>
        <w:t>مصرف</w:t>
      </w:r>
      <w:r w:rsidR="00875491">
        <w:rPr>
          <w:rFonts w:hint="cs"/>
          <w:rtl/>
        </w:rPr>
        <w:t xml:space="preserve"> انرژی </w:t>
      </w:r>
      <w:r w:rsidR="009830DD">
        <w:rPr>
          <w:rFonts w:hint="cs"/>
          <w:rtl/>
        </w:rPr>
        <w:t xml:space="preserve">برای نقشه نوع باز </w:t>
      </w:r>
      <w:r w:rsidR="00875491">
        <w:rPr>
          <w:rFonts w:hint="cs"/>
          <w:rtl/>
        </w:rPr>
        <w:t xml:space="preserve">اندکی بیشتر است. به واسطه </w:t>
      </w:r>
      <w:r w:rsidR="00BF3A71">
        <w:rPr>
          <w:rFonts w:hint="cs"/>
          <w:rtl/>
        </w:rPr>
        <w:t xml:space="preserve">اثر شدید جهت یابی روی </w:t>
      </w:r>
      <w:r w:rsidR="00A41E52">
        <w:rPr>
          <w:rFonts w:hint="cs"/>
          <w:rtl/>
        </w:rPr>
        <w:t>مصرف</w:t>
      </w:r>
      <w:r w:rsidR="00BF3A71">
        <w:rPr>
          <w:rFonts w:hint="cs"/>
          <w:rtl/>
        </w:rPr>
        <w:t xml:space="preserve"> انرژی کل، مطالعه دیگری روی سطح ساختمان انجام نشده است. احتمالا یک اثر از جهت یابی وجود خواهد داشت، اگر نماها متفاوت باشند.</w:t>
      </w:r>
    </w:p>
    <w:p w:rsidR="00BF3A71" w:rsidRDefault="00BF3A71" w:rsidP="00BF3A71">
      <w:pPr>
        <w:pStyle w:val="ListParagraph"/>
        <w:numPr>
          <w:ilvl w:val="0"/>
          <w:numId w:val="3"/>
        </w:numPr>
        <w:rPr>
          <w:rFonts w:hint="cs"/>
          <w:b/>
          <w:bCs/>
        </w:rPr>
      </w:pPr>
      <w:r>
        <w:rPr>
          <w:rFonts w:hint="cs"/>
          <w:b/>
          <w:bCs/>
          <w:rtl/>
        </w:rPr>
        <w:t>2. 5. بنای نما</w:t>
      </w:r>
    </w:p>
    <w:p w:rsidR="00BF3A71" w:rsidRDefault="00BF3A71" w:rsidP="00BF3A71">
      <w:pPr>
        <w:rPr>
          <w:rFonts w:hint="cs"/>
          <w:rtl/>
        </w:rPr>
      </w:pPr>
      <w:r>
        <w:rPr>
          <w:rFonts w:hint="cs"/>
          <w:rtl/>
        </w:rPr>
        <w:t>به منظور مطالعه اثر مساحت شیشه روی استفاده انرژی، تناوب های براق شده 60 و 100 درصد با براق کنندگی شفاف سه گانه (زمانی که در ساختمان اصلی هستیم) تولید شدند. (در واقعیت پنجره های استفاده شده برای تناوب های بسیار براق شده به صورت نوعی گرما و عبور انرژی خورشیدی کم تری دارند).</w:t>
      </w:r>
    </w:p>
    <w:p w:rsidR="00BF3A71" w:rsidRDefault="0035649E" w:rsidP="00463D5A">
      <w:pPr>
        <w:rPr>
          <w:rFonts w:hint="cs"/>
          <w:rtl/>
        </w:rPr>
      </w:pPr>
      <w:r>
        <w:rPr>
          <w:rFonts w:hint="cs"/>
          <w:rtl/>
        </w:rPr>
        <w:t xml:space="preserve">مقایسه عرضی نمودار </w:t>
      </w:r>
      <w:r w:rsidR="00463D5A">
        <w:rPr>
          <w:rFonts w:hint="cs"/>
          <w:rtl/>
        </w:rPr>
        <w:t xml:space="preserve">مصرف </w:t>
      </w:r>
      <w:r>
        <w:rPr>
          <w:rFonts w:hint="cs"/>
          <w:rtl/>
        </w:rPr>
        <w:t xml:space="preserve">انرژی توالی های براق شده 30، 60 و 100 درصد (نوع سلولی) توسط مجموعه نقاط قوی و نرمال </w:t>
      </w:r>
      <w:r w:rsidR="00574D57">
        <w:rPr>
          <w:rFonts w:hint="cs"/>
          <w:rtl/>
        </w:rPr>
        <w:t xml:space="preserve">در شکل 5 نشان داده شده اند. افزایش </w:t>
      </w:r>
      <w:r w:rsidR="00463D5A">
        <w:rPr>
          <w:rFonts w:hint="cs"/>
          <w:rtl/>
        </w:rPr>
        <w:t xml:space="preserve">مصرف </w:t>
      </w:r>
      <w:r w:rsidR="00574D57">
        <w:rPr>
          <w:rFonts w:hint="cs"/>
          <w:rtl/>
        </w:rPr>
        <w:t xml:space="preserve">انرژی کل برای ساختمان 60 درصد براق شده 23 درصد بدون درنظر گرفتن مجموعه نقطه است (در مقایسه با ساختمان مرجع). افزایش برای توالی های براق شده 100 درصد برای قوی 45 درصد و برای نرمال از مجموعه نقاط 47 درصد است. هردو نیاز گرمایش و سرمایش در توالی </w:t>
      </w:r>
      <w:r w:rsidR="00574D57">
        <w:rPr>
          <w:rFonts w:hint="cs"/>
          <w:rtl/>
        </w:rPr>
        <w:lastRenderedPageBreak/>
        <w:t>ساختمان های بسیار براق شده همان طور که در شکل 5 نشان داده شده است افزایش می یابد.</w:t>
      </w:r>
      <w:r w:rsidR="0003168C">
        <w:rPr>
          <w:rFonts w:hint="cs"/>
          <w:rtl/>
        </w:rPr>
        <w:t xml:space="preserve"> افزایش نیاز به سرمایش ساختمان های 100 درصد براق شده بسیار بالاست (112 درصد برای مجموعه نقاط قوی و 177 درصد برای نرمال).</w:t>
      </w:r>
    </w:p>
    <w:p w:rsidR="0003168C" w:rsidRDefault="0003168C" w:rsidP="00463D5A">
      <w:pPr>
        <w:rPr>
          <w:rtl/>
        </w:rPr>
      </w:pPr>
      <w:r>
        <w:rPr>
          <w:rFonts w:hint="cs"/>
          <w:rtl/>
        </w:rPr>
        <w:t xml:space="preserve">یکی از بحث های مهم برای استفاده مساحت براق شده در ساختمان ها </w:t>
      </w:r>
      <w:r w:rsidR="00BD0AAC">
        <w:rPr>
          <w:rFonts w:hint="cs"/>
          <w:rtl/>
        </w:rPr>
        <w:t xml:space="preserve">گذشته بهتر محیط اندرونی به واسطه نور روزانه است. به هر حال مساحت کاهش یافته پنجره لازم نیست که اشاره به کاهش در </w:t>
      </w:r>
      <w:r w:rsidR="00463D5A">
        <w:rPr>
          <w:rFonts w:hint="cs"/>
          <w:rtl/>
        </w:rPr>
        <w:t>مصرف</w:t>
      </w:r>
      <w:r w:rsidR="00BD0AAC">
        <w:rPr>
          <w:rFonts w:hint="cs"/>
          <w:rtl/>
        </w:rPr>
        <w:t xml:space="preserve"> انرژی برای نورساختمان ها به درستی دارد (شکل 6 را ببینید).</w:t>
      </w:r>
    </w:p>
    <w:p w:rsidR="0004525B" w:rsidRDefault="0004525B" w:rsidP="0073247C">
      <w:pPr>
        <w:jc w:val="center"/>
        <w:rPr>
          <w:rtl/>
        </w:rPr>
      </w:pPr>
      <w:r w:rsidRPr="0004525B">
        <w:rPr>
          <w:rFonts w:hint="cs"/>
          <w:noProof/>
          <w:rtl/>
        </w:rPr>
        <w:drawing>
          <wp:inline distT="0" distB="0" distL="0" distR="0">
            <wp:extent cx="3862070" cy="2640841"/>
            <wp:effectExtent l="0" t="0" r="508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64154" cy="2642266"/>
                    </a:xfrm>
                    <a:prstGeom prst="rect">
                      <a:avLst/>
                    </a:prstGeom>
                    <a:noFill/>
                    <a:ln>
                      <a:noFill/>
                    </a:ln>
                  </pic:spPr>
                </pic:pic>
              </a:graphicData>
            </a:graphic>
          </wp:inline>
        </w:drawing>
      </w:r>
    </w:p>
    <w:p w:rsidR="0004525B" w:rsidRDefault="0004525B" w:rsidP="0073247C">
      <w:pPr>
        <w:jc w:val="center"/>
        <w:rPr>
          <w:b/>
          <w:bCs/>
          <w:sz w:val="20"/>
          <w:szCs w:val="20"/>
          <w:rtl/>
        </w:rPr>
      </w:pPr>
      <w:r w:rsidRPr="0073247C">
        <w:rPr>
          <w:rFonts w:hint="cs"/>
          <w:b/>
          <w:bCs/>
          <w:sz w:val="20"/>
          <w:szCs w:val="20"/>
          <w:rtl/>
        </w:rPr>
        <w:t>شکل 5. استفاده انرژی توالی های 30، 60 و 100 درصد (نوع سلولی، براق کنندگی شفاف سه گانه) توسط مجموعه نقاط قوی و نرمال.</w:t>
      </w:r>
    </w:p>
    <w:p w:rsidR="0073247C" w:rsidRDefault="00D00042" w:rsidP="00463D5A">
      <w:pPr>
        <w:rPr>
          <w:rFonts w:hint="cs"/>
          <w:rtl/>
        </w:rPr>
      </w:pPr>
      <w:r>
        <w:rPr>
          <w:rFonts w:hint="cs"/>
          <w:rtl/>
        </w:rPr>
        <w:t xml:space="preserve">یک مقایسه عرضی از توالی های براق شده 60 و 100 درصد توسط پنجره های متفاوت و وسایل </w:t>
      </w:r>
      <w:r w:rsidR="002F2748">
        <w:rPr>
          <w:rFonts w:hint="cs"/>
          <w:rtl/>
        </w:rPr>
        <w:t xml:space="preserve">سایه زنی، نشان می دهد که تفاوت در </w:t>
      </w:r>
      <w:r w:rsidR="00463D5A">
        <w:rPr>
          <w:rFonts w:hint="cs"/>
          <w:rtl/>
        </w:rPr>
        <w:t>مصرف</w:t>
      </w:r>
      <w:r w:rsidR="002F2748">
        <w:rPr>
          <w:rFonts w:hint="cs"/>
          <w:rtl/>
        </w:rPr>
        <w:t xml:space="preserve"> انرژی کل (در مقایسه با ساختمان مرجع) </w:t>
      </w:r>
      <w:r w:rsidR="00463D5A">
        <w:rPr>
          <w:rFonts w:hint="cs"/>
          <w:rtl/>
        </w:rPr>
        <w:t>زمانی که عبور گرما و عبور انرژی خورشیدی کل کاهش می یابد</w:t>
      </w:r>
      <w:r w:rsidR="00463D5A">
        <w:rPr>
          <w:rFonts w:hint="cs"/>
          <w:rtl/>
        </w:rPr>
        <w:t xml:space="preserve">، </w:t>
      </w:r>
      <w:r w:rsidR="002F2748">
        <w:rPr>
          <w:rFonts w:hint="cs"/>
          <w:rtl/>
        </w:rPr>
        <w:t>کاهش یافته  است</w:t>
      </w:r>
      <w:r w:rsidR="00833714">
        <w:rPr>
          <w:rFonts w:hint="cs"/>
          <w:rtl/>
        </w:rPr>
        <w:t xml:space="preserve">. </w:t>
      </w:r>
    </w:p>
    <w:p w:rsidR="00833714" w:rsidRDefault="00833714" w:rsidP="00463D5A">
      <w:pPr>
        <w:rPr>
          <w:rFonts w:hint="cs"/>
          <w:rtl/>
        </w:rPr>
      </w:pPr>
      <w:r>
        <w:rPr>
          <w:rFonts w:hint="cs"/>
          <w:rtl/>
        </w:rPr>
        <w:t xml:space="preserve">به منظور نشان دادن اثر چشمگیر پنجره ها و وسایل سایه زنی روی استفاده انرژی، 7 توالی براق شده 100 درصد توسط مجموعه نقاط نرمال (نقشه نوع سلولی) مقایسه شده اند (شکل 6 را ببینید). یک کاهش در عبور گرما از پنجره (متناوب 7-2) در یک کاهش در </w:t>
      </w:r>
      <w:r w:rsidR="00463D5A">
        <w:rPr>
          <w:rFonts w:hint="cs"/>
          <w:rtl/>
        </w:rPr>
        <w:t>مصرف</w:t>
      </w:r>
      <w:r>
        <w:rPr>
          <w:rFonts w:hint="cs"/>
          <w:rtl/>
        </w:rPr>
        <w:t xml:space="preserve"> انرژی </w:t>
      </w:r>
      <w:r>
        <w:rPr>
          <w:rFonts w:hint="cs"/>
          <w:rtl/>
        </w:rPr>
        <w:lastRenderedPageBreak/>
        <w:t xml:space="preserve">برای گرمایش و یک کاهش کوچک تر در نیاز سرمایش نتیجه می دهد (مقایسه تناوب های 1 و 2). تناوب ها (دوم و 50 ام) با مقادیر انرژی عبوری خورشیدی کل بالا (58/0) یک نیاز گرمایش اندکی کم تر را نیز دارد (مقایسه با سومین با </w:t>
      </w:r>
      <w:r>
        <w:t>g=0.35</w:t>
      </w:r>
      <w:r>
        <w:rPr>
          <w:rFonts w:hint="cs"/>
          <w:rtl/>
        </w:rPr>
        <w:t xml:space="preserve">)، در حالی که یک (40 ام) با مقادیر </w:t>
      </w:r>
      <w:r>
        <w:t>g</w:t>
      </w:r>
      <w:r>
        <w:rPr>
          <w:rFonts w:hint="cs"/>
          <w:rtl/>
        </w:rPr>
        <w:t xml:space="preserve"> کم تر (27/0) اندکی نیاز به گرمای کم تری دارد. این اثر روی نیاز سرمایش متضاد است؛ مقادیر کم تر </w:t>
      </w:r>
      <w:r>
        <w:t>g</w:t>
      </w:r>
      <w:r>
        <w:rPr>
          <w:rFonts w:hint="cs"/>
          <w:rtl/>
        </w:rPr>
        <w:t xml:space="preserve"> نیاز سرمایش کم تری را می دهد. </w:t>
      </w:r>
    </w:p>
    <w:p w:rsidR="001E44B9" w:rsidRDefault="00833714" w:rsidP="00463D5A">
      <w:pPr>
        <w:rPr>
          <w:rFonts w:hint="cs"/>
          <w:rtl/>
        </w:rPr>
      </w:pPr>
      <w:r>
        <w:rPr>
          <w:rFonts w:hint="cs"/>
          <w:rtl/>
        </w:rPr>
        <w:t>موقعیت وسایل سایه زنی و اثر روی</w:t>
      </w:r>
      <w:r w:rsidR="00463D5A">
        <w:rPr>
          <w:rFonts w:hint="cs"/>
          <w:rtl/>
        </w:rPr>
        <w:t xml:space="preserve"> مصرف </w:t>
      </w:r>
      <w:r>
        <w:rPr>
          <w:rFonts w:hint="cs"/>
          <w:rtl/>
        </w:rPr>
        <w:t xml:space="preserve">انرژی نیز مطالعه شد. پرده های میانی در مقادیر </w:t>
      </w:r>
      <w:r>
        <w:t>g</w:t>
      </w:r>
      <w:r w:rsidR="00463D5A">
        <w:rPr>
          <w:rFonts w:hint="cs"/>
          <w:rtl/>
        </w:rPr>
        <w:t xml:space="preserve"> موثر پایین تر نتی</w:t>
      </w:r>
      <w:r>
        <w:rPr>
          <w:rFonts w:hint="cs"/>
          <w:rtl/>
        </w:rPr>
        <w:t>جه می شود و  از این رو</w:t>
      </w:r>
      <w:r w:rsidR="00463D5A">
        <w:rPr>
          <w:rFonts w:hint="cs"/>
          <w:rtl/>
        </w:rPr>
        <w:t xml:space="preserve"> مصرف </w:t>
      </w:r>
      <w:r>
        <w:rPr>
          <w:rFonts w:hint="cs"/>
          <w:rtl/>
        </w:rPr>
        <w:t xml:space="preserve">انرژی کم تری برای سرمایش نسبت به نمونه اندرونی دارد. زمانی که تناوب های دوم و پنجاهم </w:t>
      </w:r>
      <w:r w:rsidR="001E44B9">
        <w:rPr>
          <w:rFonts w:hint="cs"/>
          <w:rtl/>
        </w:rPr>
        <w:t xml:space="preserve">(ویژگی های پنجره و وسایل </w:t>
      </w:r>
      <w:r w:rsidR="00B3153F">
        <w:rPr>
          <w:rFonts w:hint="cs"/>
          <w:rtl/>
        </w:rPr>
        <w:t xml:space="preserve">سایه زنی یکسان) مقایسه شده اند، این مشهود است که </w:t>
      </w:r>
      <w:r w:rsidR="00463D5A">
        <w:rPr>
          <w:rFonts w:hint="cs"/>
          <w:rtl/>
        </w:rPr>
        <w:t>زمانی که پرده ها در درون قرار داده شده اند</w:t>
      </w:r>
      <w:r w:rsidR="00463D5A">
        <w:rPr>
          <w:rFonts w:hint="cs"/>
          <w:rtl/>
        </w:rPr>
        <w:t xml:space="preserve"> </w:t>
      </w:r>
      <w:r w:rsidR="00B3153F">
        <w:rPr>
          <w:rFonts w:hint="cs"/>
          <w:rtl/>
        </w:rPr>
        <w:t xml:space="preserve">نیاز سرمایش به طور چشمگیری </w:t>
      </w:r>
      <w:r w:rsidR="00463D5A">
        <w:rPr>
          <w:rFonts w:hint="cs"/>
          <w:rtl/>
        </w:rPr>
        <w:t>(37/0)</w:t>
      </w:r>
      <w:r w:rsidR="00B3153F">
        <w:rPr>
          <w:rFonts w:hint="cs"/>
          <w:rtl/>
        </w:rPr>
        <w:t xml:space="preserve">کاهش می یابد. </w:t>
      </w:r>
      <w:r w:rsidR="00EF5137">
        <w:rPr>
          <w:rFonts w:hint="cs"/>
          <w:rtl/>
        </w:rPr>
        <w:t xml:space="preserve">مطالبه گرمایش </w:t>
      </w:r>
      <w:r w:rsidR="00463D5A">
        <w:rPr>
          <w:rFonts w:hint="cs"/>
          <w:rtl/>
        </w:rPr>
        <w:t>وقتی پرده ها اغلب در طول دوره های گرم استفاده شدند(اندکی بیشتر در دومین تناوب)،</w:t>
      </w:r>
      <w:r w:rsidR="00463D5A">
        <w:rPr>
          <w:rFonts w:hint="cs"/>
          <w:rtl/>
        </w:rPr>
        <w:t xml:space="preserve"> </w:t>
      </w:r>
      <w:r w:rsidR="00EF5137">
        <w:rPr>
          <w:rFonts w:hint="cs"/>
          <w:rtl/>
        </w:rPr>
        <w:t>اغلب یکسان است</w:t>
      </w:r>
      <w:r w:rsidR="00463D5A">
        <w:rPr>
          <w:rFonts w:hint="cs"/>
          <w:rtl/>
        </w:rPr>
        <w:t>.</w:t>
      </w:r>
      <w:r w:rsidR="00EF5137">
        <w:rPr>
          <w:rFonts w:hint="cs"/>
          <w:rtl/>
        </w:rPr>
        <w:t xml:space="preserve"> </w:t>
      </w:r>
    </w:p>
    <w:p w:rsidR="00EF5137" w:rsidRDefault="00EF5137" w:rsidP="00B27E9D">
      <w:pPr>
        <w:rPr>
          <w:rtl/>
        </w:rPr>
      </w:pPr>
      <w:r>
        <w:rPr>
          <w:rFonts w:hint="cs"/>
          <w:rtl/>
        </w:rPr>
        <w:t xml:space="preserve">زمانی که پرده های خارجی ثابت شده اعمال شدند (تناوب 70 ام) مطالبه سرمایش به طور قابل ملاحظه ای زمانی که مطالبه گرما افزایش یافت </w:t>
      </w:r>
      <w:r w:rsidR="00B27E9D">
        <w:rPr>
          <w:rFonts w:hint="cs"/>
          <w:rtl/>
        </w:rPr>
        <w:t>به واسطه انرژی خورشید کاهش یافته به دست آمده در بیشتر سال ها</w:t>
      </w:r>
      <w:r w:rsidR="00B27E9D">
        <w:rPr>
          <w:rFonts w:hint="cs"/>
          <w:rtl/>
        </w:rPr>
        <w:t xml:space="preserve"> کاهش یافته است.</w:t>
      </w:r>
      <w:bookmarkStart w:id="0" w:name="_GoBack"/>
      <w:bookmarkEnd w:id="0"/>
      <w:r w:rsidR="003C71E6">
        <w:rPr>
          <w:rFonts w:hint="cs"/>
          <w:rtl/>
        </w:rPr>
        <w:t xml:space="preserve"> نیاز به سرمایش از توالی 70 ام کم تر است زیرا سایه زنی اغلب اعمال شده است. توالی های سوم و ششم اغلب مقدار </w:t>
      </w:r>
      <w:r w:rsidR="003C71E6">
        <w:t>g</w:t>
      </w:r>
      <w:r w:rsidR="003C71E6">
        <w:rPr>
          <w:rFonts w:hint="cs"/>
          <w:rtl/>
        </w:rPr>
        <w:t xml:space="preserve"> موثر یکسانی دارند. انواع متفاوت سایه زنی داخلی (پرده ها رد سومین و نماها در ششمین) زیار روی مصرف انرژی اثری ندارند.</w:t>
      </w:r>
    </w:p>
    <w:p w:rsidR="008E2AA6" w:rsidRDefault="009627C9" w:rsidP="008E2AA6">
      <w:pPr>
        <w:jc w:val="center"/>
        <w:rPr>
          <w:b/>
          <w:bCs/>
          <w:sz w:val="22"/>
          <w:szCs w:val="22"/>
          <w:rtl/>
        </w:rPr>
      </w:pPr>
      <w:r w:rsidRPr="009627C9">
        <w:rPr>
          <w:rFonts w:hint="cs"/>
          <w:b/>
          <w:bCs/>
          <w:noProof/>
          <w:rtl/>
        </w:rPr>
        <w:lastRenderedPageBreak/>
        <w:drawing>
          <wp:inline distT="0" distB="0" distL="0" distR="0">
            <wp:extent cx="5731510" cy="3628215"/>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3628215"/>
                    </a:xfrm>
                    <a:prstGeom prst="rect">
                      <a:avLst/>
                    </a:prstGeom>
                    <a:noFill/>
                    <a:ln>
                      <a:noFill/>
                    </a:ln>
                  </pic:spPr>
                </pic:pic>
              </a:graphicData>
            </a:graphic>
          </wp:inline>
        </w:drawing>
      </w:r>
      <w:r w:rsidRPr="00300EA8">
        <w:rPr>
          <w:rFonts w:hint="cs"/>
          <w:b/>
          <w:bCs/>
          <w:sz w:val="22"/>
          <w:szCs w:val="22"/>
          <w:rtl/>
        </w:rPr>
        <w:t xml:space="preserve">شکل 6. اثر نوع پنجره و وسایل سایه زنی روی مصرف انرژی برای مجموعه نقاط نرمال و 100 درصد براق شده </w:t>
      </w:r>
    </w:p>
    <w:p w:rsidR="008E2AA6" w:rsidRDefault="008E2AA6" w:rsidP="008E2AA6">
      <w:pPr>
        <w:rPr>
          <w:rFonts w:hint="cs"/>
          <w:b/>
          <w:bCs/>
          <w:rtl/>
        </w:rPr>
      </w:pPr>
      <w:r>
        <w:rPr>
          <w:rFonts w:hint="cs"/>
          <w:b/>
          <w:bCs/>
          <w:rtl/>
        </w:rPr>
        <w:t>3/5 مصرف انرژی برای توالی ها توسط مجموعه نقاط کنترل</w:t>
      </w:r>
    </w:p>
    <w:p w:rsidR="00DC0318" w:rsidRDefault="00DC0318" w:rsidP="00DC0318">
      <w:pPr>
        <w:rPr>
          <w:rFonts w:hint="cs"/>
          <w:rtl/>
        </w:rPr>
      </w:pPr>
      <w:r>
        <w:rPr>
          <w:rFonts w:hint="cs"/>
          <w:rtl/>
        </w:rPr>
        <w:t xml:space="preserve">یک مقایسه عرضی از اثر مجموعه نقاط روی مصرف انرژی برای توالی های براق شده 30، 60 و 100 درصد با براق کنندگی شفاف سه گانه در شکل 7 نشان داده شده است. برای نوع سلولی ساختمان مرجع مصرف انرژی برای گرمایش به میزان 7 درصد برای مجموعه نقاط کنترل نرمال کاهش می یابد و به میزان 16 درصد برای مجموعه نقاط ضعیف (در مقایسه با نوع قوی آن). برای نقشه نوع باز نیاز گرمایش حتی بیشتر هم کاهش می یابد، توسط بیش از 11و 24 درصد. اگرچه حداقل گرمای محدود برای مجموعه نقاط کنترل نرمال و قوی یکسان است (22درجه سانتی گراد)، مجموعه نقاط قوی احتمال گرمای ذخیره شده را کاهش می دهد (جرم گرمایی)، بنابراین مطالبه گرما افزایش می یابد. برای یک پنجره با مساحت بزرگتر (60 درصد تناوبی) تفاوت ها به 5  و 7 درصد برای نوع سلولی و 14 و 19 درصد برای نوع نقشه باز </w:t>
      </w:r>
      <w:r>
        <w:rPr>
          <w:rFonts w:hint="cs"/>
          <w:rtl/>
        </w:rPr>
        <w:lastRenderedPageBreak/>
        <w:t>کاهش می یابد. زمانی که مساحت پنجره حتی بیش ا</w:t>
      </w:r>
      <w:r w:rsidR="00B018E7">
        <w:rPr>
          <w:rFonts w:hint="cs"/>
          <w:rtl/>
        </w:rPr>
        <w:t>ز اثر مجموعه نقاط افزایش می یابد حتی بیشتر همان طور که در شکل 7 نشان داده شده است کاهش می یابد.</w:t>
      </w:r>
    </w:p>
    <w:p w:rsidR="00B018E7" w:rsidRDefault="00B018E7" w:rsidP="00DC0318">
      <w:pPr>
        <w:rPr>
          <w:rFonts w:hint="cs"/>
          <w:rtl/>
        </w:rPr>
      </w:pPr>
      <w:r>
        <w:rPr>
          <w:rFonts w:hint="cs"/>
          <w:rtl/>
        </w:rPr>
        <w:t xml:space="preserve">برای مجموعه نقاط کنترلی نرمال </w:t>
      </w:r>
      <w:r w:rsidR="005123A7">
        <w:rPr>
          <w:rFonts w:hint="cs"/>
          <w:rtl/>
        </w:rPr>
        <w:t xml:space="preserve">حداکثر دمای مجاز 5/24 درجه سانتی گراد است درحالی که </w:t>
      </w:r>
      <w:r w:rsidR="00782C6C">
        <w:rPr>
          <w:rFonts w:hint="cs"/>
          <w:rtl/>
        </w:rPr>
        <w:t xml:space="preserve">برای مجموعه نقاط ضعیف و قوی به ترتیب 23 و 26 درجه سانتی گراد است. نیاز سرمایش برای مجموعه نقاط نرمال 45 درصد کم تر برای سلولی و 39 درصد کم تر برای نقشه نوع باز است. افزایش برای نوع ضعیف به یک میزان زیاد به اندازه 65 و 64 درصد است. </w:t>
      </w:r>
    </w:p>
    <w:p w:rsidR="00782C6C" w:rsidRDefault="00782C6C" w:rsidP="00DC0318">
      <w:pPr>
        <w:rPr>
          <w:rtl/>
        </w:rPr>
      </w:pPr>
      <w:r>
        <w:rPr>
          <w:rFonts w:hint="cs"/>
          <w:rtl/>
        </w:rPr>
        <w:t xml:space="preserve">کاهش اثر مجموعه نقاط روی نیاز گرمایش شبیه اثر کاهش یافته روی نیاز سرمایش است که مساحت پنجره به 60 و 100 درصد افزایش می یابد. اثر مجموعه نقاط روی نور نوع سلولی اداره ها به طور صحیح آنچه به عنوان مساحت پنجره است به واسطه نور پیشین افزایش می یابد. </w:t>
      </w:r>
    </w:p>
    <w:p w:rsidR="00AC1377" w:rsidRDefault="00AC1377" w:rsidP="00AC1377">
      <w:pPr>
        <w:jc w:val="center"/>
        <w:rPr>
          <w:rtl/>
        </w:rPr>
      </w:pPr>
      <w:r w:rsidRPr="00AC1377">
        <w:rPr>
          <w:rFonts w:hint="cs"/>
          <w:noProof/>
          <w:rtl/>
        </w:rPr>
        <w:drawing>
          <wp:inline distT="0" distB="0" distL="0" distR="0">
            <wp:extent cx="4101152" cy="311844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05847" cy="3122010"/>
                    </a:xfrm>
                    <a:prstGeom prst="rect">
                      <a:avLst/>
                    </a:prstGeom>
                    <a:noFill/>
                    <a:ln>
                      <a:noFill/>
                    </a:ln>
                  </pic:spPr>
                </pic:pic>
              </a:graphicData>
            </a:graphic>
          </wp:inline>
        </w:drawing>
      </w:r>
    </w:p>
    <w:p w:rsidR="00AC1377" w:rsidRDefault="00AC1377" w:rsidP="00AC1377">
      <w:pPr>
        <w:jc w:val="center"/>
        <w:rPr>
          <w:b/>
          <w:bCs/>
          <w:sz w:val="22"/>
          <w:szCs w:val="22"/>
          <w:rtl/>
        </w:rPr>
      </w:pPr>
      <w:r w:rsidRPr="003451D9">
        <w:rPr>
          <w:rFonts w:hint="cs"/>
          <w:b/>
          <w:bCs/>
          <w:sz w:val="22"/>
          <w:szCs w:val="22"/>
          <w:rtl/>
        </w:rPr>
        <w:t>شکل 7. اثر مجموعه نقاط روی مصرف انرژی برای توالی های براق شده 30، 60 و 100 درصد توسط براق کردن شفاف سه گانه.</w:t>
      </w:r>
    </w:p>
    <w:p w:rsidR="003451D9" w:rsidRDefault="00FF6D4A" w:rsidP="00FF6D4A">
      <w:pPr>
        <w:rPr>
          <w:rFonts w:hint="cs"/>
          <w:rtl/>
        </w:rPr>
      </w:pPr>
      <w:r>
        <w:rPr>
          <w:rFonts w:hint="cs"/>
          <w:rtl/>
        </w:rPr>
        <w:lastRenderedPageBreak/>
        <w:t xml:space="preserve">مشابها گرایش توالی های 7-2 برای ساختمان های براق شده 60 و 100 درصد است. به هر حال، نه تمام توالی های </w:t>
      </w:r>
      <w:r w:rsidR="00726E5B">
        <w:rPr>
          <w:rFonts w:hint="cs"/>
          <w:rtl/>
        </w:rPr>
        <w:t xml:space="preserve">نیاز از یک حداقل انرژی از 90 درصد ساعت کاری با </w:t>
      </w:r>
      <w:r w:rsidR="00726E5B">
        <w:t>PDD</w:t>
      </w:r>
      <w:r w:rsidR="00726E5B">
        <w:rPr>
          <w:rFonts w:hint="cs"/>
          <w:rtl/>
        </w:rPr>
        <w:t xml:space="preserve"> کم تر 15 درصد برآورده نمی کند. </w:t>
      </w:r>
      <w:r w:rsidR="00BE787C">
        <w:rPr>
          <w:rFonts w:hint="cs"/>
          <w:rtl/>
        </w:rPr>
        <w:t xml:space="preserve">توالی هایی که این نیاز را برآورده نمی کنند </w:t>
      </w:r>
      <w:r w:rsidR="00A87CFE">
        <w:rPr>
          <w:rFonts w:hint="cs"/>
          <w:rtl/>
        </w:rPr>
        <w:t>نوعی مجموعه نقاط کنترلی ضعیف هستند و توالی های بسیار براق شده توسط شیشه شفاف سه گانه هستند. بنابراین، وقتی عملکرد ساختمان کلی را در نظر می گیریم، راندمان انرژی تناوبی می بایست با حداقل انرژی مطالبه شده باشد و در همان زمان نوعی که نیازهای رفاه گرمایی را دقیقا براورده می کند باشد.</w:t>
      </w:r>
    </w:p>
    <w:p w:rsidR="00A87CFE" w:rsidRDefault="00A87CFE" w:rsidP="00FF6D4A">
      <w:pPr>
        <w:rPr>
          <w:rFonts w:hint="cs"/>
          <w:b/>
          <w:bCs/>
          <w:rtl/>
        </w:rPr>
      </w:pPr>
      <w:r>
        <w:rPr>
          <w:rFonts w:hint="cs"/>
          <w:b/>
          <w:bCs/>
          <w:rtl/>
        </w:rPr>
        <w:t>6. نتیجه گیری</w:t>
      </w:r>
    </w:p>
    <w:p w:rsidR="00A87CFE" w:rsidRDefault="00A87CFE" w:rsidP="00A87CFE">
      <w:pPr>
        <w:rPr>
          <w:rFonts w:hint="cs"/>
          <w:rtl/>
        </w:rPr>
      </w:pPr>
      <w:r>
        <w:rPr>
          <w:rFonts w:hint="cs"/>
          <w:rtl/>
        </w:rPr>
        <w:t xml:space="preserve">راندمان انرژی ساختمان های بلند به بنای نما بستگی دارد. ساختمان های بسیار براق شده باید به دقت در طول مراحل طراحی بررس شود تا انواع مختلف بناها یک اثر بزرگ روی راندمان انرژی درمقایسه با 30 یا حتی 60 درصد پنجره به توالی های مساحت دیوار باشد. این هدف مهم زمان طراحی ساختمان های اداری براق شده می بایست از یک نیاز سرمایش بالا جلوگیری کند تا این اغلب بتواند برای اطمینان از یک مصرف انرژی کلی کم نشان داده شود. مقادیر کم عبور گرمایی نیز می تواند برای اطمینان از گرمای منطقی و مصرف انرژی کم بسیار سخت باشد. </w:t>
      </w:r>
    </w:p>
    <w:p w:rsidR="002143C4" w:rsidRDefault="002143C4" w:rsidP="00A87CFE">
      <w:pPr>
        <w:rPr>
          <w:rFonts w:hint="cs"/>
          <w:rtl/>
        </w:rPr>
      </w:pPr>
      <w:r>
        <w:rPr>
          <w:rFonts w:hint="cs"/>
          <w:rtl/>
        </w:rPr>
        <w:t>نتایج اصلی از این مطالعه به این صورت هستند:</w:t>
      </w:r>
    </w:p>
    <w:p w:rsidR="002143C4" w:rsidRDefault="00D07E48" w:rsidP="00D07E48">
      <w:pPr>
        <w:pStyle w:val="ListParagraph"/>
        <w:numPr>
          <w:ilvl w:val="0"/>
          <w:numId w:val="4"/>
        </w:numPr>
        <w:rPr>
          <w:rFonts w:hint="cs"/>
        </w:rPr>
      </w:pPr>
      <w:r>
        <w:rPr>
          <w:rFonts w:hint="cs"/>
          <w:rtl/>
        </w:rPr>
        <w:t>در سطح ساختمان، اثر جهت یابی روی مصرف انرژی نسبتا کوچک بود، اساسا به واسطه این حقیقت که دو نمای طولانی و دو نمای کوتاه منحصر به فرد بودند ...</w:t>
      </w:r>
    </w:p>
    <w:p w:rsidR="00D07E48" w:rsidRDefault="00D07E48" w:rsidP="00D07E48">
      <w:pPr>
        <w:pStyle w:val="ListParagraph"/>
        <w:numPr>
          <w:ilvl w:val="0"/>
          <w:numId w:val="4"/>
        </w:numPr>
        <w:rPr>
          <w:rFonts w:hint="cs"/>
        </w:rPr>
      </w:pPr>
      <w:r w:rsidRPr="00436B26">
        <w:rPr>
          <w:rFonts w:hint="cs"/>
          <w:rtl/>
        </w:rPr>
        <w:lastRenderedPageBreak/>
        <w:t>افزایش مساحت پنجره به</w:t>
      </w:r>
      <w:r>
        <w:rPr>
          <w:rFonts w:hint="cs"/>
          <w:rtl/>
        </w:rPr>
        <w:t xml:space="preserve"> طور ضروری کاهش مصرف الکتریسیته برای نور دهی معنی نمی دهد. استفاده از الکتریسیته برای نور برای توالی های مطالعه شده 15 کیلووات ساعت بر متر مربع بود (تقریبا 10 درصد انرژی مصرفی کل). مشکل درخشندگی یا روشنایی زیاد که می تواند توسط مقدار نور زیاد وارد شده در فضای کار بسیار براق شده باشد اغلب کیفیت راحتی دید را کاهش می دهد. </w:t>
      </w:r>
      <w:r w:rsidR="0053245F">
        <w:rPr>
          <w:rFonts w:hint="cs"/>
          <w:rtl/>
        </w:rPr>
        <w:t>از این رو، وسایل سایه زنی به طور مکرر در ساختمان های بسیار براق شده اغلب همان سطح از نور استفاده شده د</w:t>
      </w:r>
      <w:r w:rsidR="003F6B12">
        <w:rPr>
          <w:rFonts w:hint="cs"/>
          <w:rtl/>
        </w:rPr>
        <w:t>ر یک ساختمان توسط یک نمای با قاعده</w:t>
      </w:r>
      <w:r w:rsidR="0053245F">
        <w:rPr>
          <w:rFonts w:hint="cs"/>
          <w:rtl/>
        </w:rPr>
        <w:t xml:space="preserve"> استفاده شده است.</w:t>
      </w:r>
      <w:r w:rsidR="003F6B12">
        <w:rPr>
          <w:rFonts w:hint="cs"/>
          <w:rtl/>
        </w:rPr>
        <w:t xml:space="preserve"> این بخصوص برای سایه زنی های خورشیدی سنتی و کنترل درست است.</w:t>
      </w:r>
    </w:p>
    <w:p w:rsidR="003F6B12" w:rsidRDefault="003F6B12" w:rsidP="00D07E48">
      <w:pPr>
        <w:pStyle w:val="ListParagraph"/>
        <w:numPr>
          <w:ilvl w:val="0"/>
          <w:numId w:val="4"/>
        </w:numPr>
        <w:rPr>
          <w:rFonts w:hint="cs"/>
        </w:rPr>
      </w:pPr>
      <w:r>
        <w:rPr>
          <w:rFonts w:hint="cs"/>
          <w:rtl/>
        </w:rPr>
        <w:t xml:space="preserve">بعدها برای داخل سایه جایگزین شده است، ضعیف ترین انرژی خورشیدی به دست آمده را کاهش می دهد و بدین وسیله سرمایش بیشتری مورد نیاز است. </w:t>
      </w:r>
    </w:p>
    <w:p w:rsidR="003F6B12" w:rsidRDefault="003F6B12" w:rsidP="00D07E48">
      <w:pPr>
        <w:pStyle w:val="ListParagraph"/>
        <w:numPr>
          <w:ilvl w:val="0"/>
          <w:numId w:val="4"/>
        </w:numPr>
        <w:rPr>
          <w:rFonts w:hint="cs"/>
        </w:rPr>
      </w:pPr>
      <w:r>
        <w:rPr>
          <w:rFonts w:hint="cs"/>
          <w:rtl/>
        </w:rPr>
        <w:t xml:space="preserve">عبور گرمای کم از پنجره های یک انتخاب خوب است که نیاز گرمایی را زمانی که سرمایش نیاز است کاهش می دهد. </w:t>
      </w:r>
    </w:p>
    <w:p w:rsidR="003F6B12" w:rsidRDefault="003F6B12" w:rsidP="00D07E48">
      <w:pPr>
        <w:pStyle w:val="ListParagraph"/>
        <w:numPr>
          <w:ilvl w:val="0"/>
          <w:numId w:val="4"/>
        </w:numPr>
        <w:rPr>
          <w:rFonts w:hint="cs"/>
        </w:rPr>
      </w:pPr>
      <w:r>
        <w:rPr>
          <w:rFonts w:hint="cs"/>
          <w:rtl/>
        </w:rPr>
        <w:t xml:space="preserve">مقادیر اندک </w:t>
      </w:r>
      <w:r>
        <w:t>g</w:t>
      </w:r>
      <w:r>
        <w:rPr>
          <w:rFonts w:hint="cs"/>
          <w:rtl/>
        </w:rPr>
        <w:t xml:space="preserve">  و </w:t>
      </w:r>
      <w:r>
        <w:t>g</w:t>
      </w:r>
      <w:r>
        <w:rPr>
          <w:rFonts w:hint="cs"/>
          <w:rtl/>
        </w:rPr>
        <w:t xml:space="preserve"> موثر از پنجره ها یک اثر بزرگ روی نیاز سرمایشی دارند. وسایل سایه زنی به طور خارجی قرار داده شده یک راه مناسب از کاهش نیاز سرمایش هستند. </w:t>
      </w:r>
    </w:p>
    <w:p w:rsidR="003F6B12" w:rsidRDefault="003F6B12" w:rsidP="00D07E48">
      <w:pPr>
        <w:pStyle w:val="ListParagraph"/>
        <w:numPr>
          <w:ilvl w:val="0"/>
          <w:numId w:val="4"/>
        </w:numPr>
        <w:rPr>
          <w:rFonts w:hint="cs"/>
        </w:rPr>
      </w:pPr>
      <w:r>
        <w:rPr>
          <w:rFonts w:hint="cs"/>
          <w:rtl/>
        </w:rPr>
        <w:t>ذخیره های داخلی بیشتر از نوع نقشه باز در سرمایش های بالاتر و نیاز های گرمایش پایین تر نسبت به نوع سلولی نتیجه می شود.</w:t>
      </w:r>
    </w:p>
    <w:p w:rsidR="003F6B12" w:rsidRDefault="003F6B12" w:rsidP="00D07E48">
      <w:pPr>
        <w:pStyle w:val="ListParagraph"/>
        <w:numPr>
          <w:ilvl w:val="0"/>
          <w:numId w:val="4"/>
        </w:numPr>
        <w:rPr>
          <w:rFonts w:hint="cs"/>
        </w:rPr>
      </w:pPr>
      <w:r>
        <w:rPr>
          <w:rFonts w:hint="cs"/>
          <w:rtl/>
        </w:rPr>
        <w:t xml:space="preserve">اثر دمای اندرونی مجموعه نقاط روی مصرف انرژی سرمایش و گرمایش زمانی که مساحت پنجره </w:t>
      </w:r>
      <w:r w:rsidR="002610F4">
        <w:rPr>
          <w:rFonts w:hint="cs"/>
          <w:rtl/>
        </w:rPr>
        <w:t xml:space="preserve">افزایش می یابد، کاهش می یابد. به عبارت دیگر، مساحت های پنجره های بزرگ تر </w:t>
      </w:r>
      <w:r w:rsidR="00716578">
        <w:rPr>
          <w:rFonts w:hint="cs"/>
          <w:rtl/>
        </w:rPr>
        <w:t xml:space="preserve">اثر نور مجموعه نقاط روی مصرف انرژی برای نور را افزایش  می دهد. </w:t>
      </w:r>
    </w:p>
    <w:p w:rsidR="00716578" w:rsidRDefault="00716578" w:rsidP="00D07E48">
      <w:pPr>
        <w:pStyle w:val="ListParagraph"/>
        <w:numPr>
          <w:ilvl w:val="0"/>
          <w:numId w:val="4"/>
        </w:numPr>
      </w:pPr>
      <w:r>
        <w:rPr>
          <w:rFonts w:hint="cs"/>
          <w:rtl/>
        </w:rPr>
        <w:lastRenderedPageBreak/>
        <w:t>زمانی که مساحت پنجره افزایش می یابد، اثر نوع نقشه (سلولی یا باز) روی مصرف انرژی برای گرمایش، سرمایش و نور را که برای توالی های توسط گستره وسیعتری از دماهای هوای مجاز بالاتر است (یعنی مجموعه نقاط ضعیف).</w:t>
      </w:r>
    </w:p>
    <w:p w:rsidR="006132A4" w:rsidRDefault="006132A4" w:rsidP="00D07E48">
      <w:pPr>
        <w:pStyle w:val="ListParagraph"/>
        <w:numPr>
          <w:ilvl w:val="0"/>
          <w:numId w:val="4"/>
        </w:numPr>
        <w:rPr>
          <w:rFonts w:hint="cs"/>
        </w:rPr>
      </w:pPr>
      <w:r>
        <w:rPr>
          <w:rFonts w:hint="cs"/>
          <w:rtl/>
        </w:rPr>
        <w:t xml:space="preserve">پنجره های با عبور انرژی خورشیدی بالا اثر مجموعه نقاط روی نیاز گرمایی را افزایش می دهد، در حالی که نوع توسط عبور انرژی خورشیدی کم تر اثر مجموعه نقاط روی مطالبه سرمایش را افزایش می دهد. </w:t>
      </w:r>
    </w:p>
    <w:p w:rsidR="006132A4" w:rsidRDefault="006132A4" w:rsidP="006132A4">
      <w:pPr>
        <w:rPr>
          <w:rFonts w:hint="cs"/>
          <w:rtl/>
        </w:rPr>
      </w:pPr>
      <w:r>
        <w:rPr>
          <w:rFonts w:hint="cs"/>
          <w:rtl/>
        </w:rPr>
        <w:t>ساختمان های اداری توسط نمای کاملا براق شده احتمالا برای داشتن یک مصرف انرژی بیشتر برای گرمایش و سرمایش نسبت به ساختمان های با نمای مرسوم می باشد (یعنی، 30 درصد پنجره ها به مساحت خارجی مرسوم) زمانی که عبور گرمایی و عبور انرژی کلی خورشیدی (</w:t>
      </w:r>
      <w:r>
        <w:t>g</w:t>
      </w:r>
      <w:r>
        <w:rPr>
          <w:rFonts w:hint="cs"/>
          <w:rtl/>
        </w:rPr>
        <w:t xml:space="preserve">  و </w:t>
      </w:r>
      <w:r>
        <w:t>g</w:t>
      </w:r>
      <w:r>
        <w:rPr>
          <w:rFonts w:hint="cs"/>
          <w:rtl/>
        </w:rPr>
        <w:t xml:space="preserve"> موثر)کاهش یافته اند. استفاده از انواع پنجره های موجود تجاری برای شبیه سازی، بیشترین راندمان انرژی توالی براق شده 100 درصد را در تنها 15 درصد مصرف انرژی بیشتر در مقایسه با ساختمان مرجع نتیجه می شود.</w:t>
      </w:r>
    </w:p>
    <w:p w:rsidR="006132A4" w:rsidRPr="00A87CFE" w:rsidRDefault="00ED3155" w:rsidP="006132A4">
      <w:pPr>
        <w:rPr>
          <w:rFonts w:hint="cs"/>
          <w:rtl/>
        </w:rPr>
      </w:pPr>
      <w:r>
        <w:rPr>
          <w:rFonts w:hint="cs"/>
          <w:rtl/>
        </w:rPr>
        <w:t>برای افزودن یک نمای دوم به ساختمان بسیار براق شده تک لایه می توان بعضی مشکلات را توسط نمای تک لایه از نور روزانه بررسی کرد.</w:t>
      </w:r>
    </w:p>
    <w:sectPr w:rsidR="006132A4" w:rsidRPr="00A87CFE" w:rsidSect="00106212">
      <w:pgSz w:w="11906" w:h="16838"/>
      <w:pgMar w:top="1440" w:right="1440" w:bottom="1440" w:left="144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5713A" w:rsidRDefault="00F5713A" w:rsidP="0098121E">
      <w:pPr>
        <w:spacing w:before="0" w:after="0" w:line="240" w:lineRule="auto"/>
      </w:pPr>
      <w:r>
        <w:separator/>
      </w:r>
    </w:p>
  </w:endnote>
  <w:endnote w:type="continuationSeparator" w:id="0">
    <w:p w:rsidR="00F5713A" w:rsidRDefault="00F5713A" w:rsidP="0098121E">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B Nazanin">
    <w:panose1 w:val="00000400000000000000"/>
    <w:charset w:val="B2"/>
    <w:family w:val="auto"/>
    <w:pitch w:val="variable"/>
    <w:sig w:usb0="00002001" w:usb1="80000000" w:usb2="00000008" w:usb3="00000000" w:csb0="00000040" w:csb1="00000000"/>
  </w:font>
  <w:font w:name="Sakkal Majalla">
    <w:panose1 w:val="02000000000000000000"/>
    <w:charset w:val="00"/>
    <w:family w:val="auto"/>
    <w:pitch w:val="variable"/>
    <w:sig w:usb0="A000207F" w:usb1="C000204B" w:usb2="00000008" w:usb3="00000000" w:csb0="000000D3"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5713A" w:rsidRDefault="00F5713A" w:rsidP="0098121E">
      <w:pPr>
        <w:spacing w:before="0" w:after="0" w:line="240" w:lineRule="auto"/>
      </w:pPr>
      <w:r>
        <w:separator/>
      </w:r>
    </w:p>
  </w:footnote>
  <w:footnote w:type="continuationSeparator" w:id="0">
    <w:p w:rsidR="00F5713A" w:rsidRDefault="00F5713A" w:rsidP="0098121E">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010EB5"/>
    <w:multiLevelType w:val="hybridMultilevel"/>
    <w:tmpl w:val="79D42C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44193802"/>
    <w:multiLevelType w:val="hybridMultilevel"/>
    <w:tmpl w:val="E668AA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AC66170"/>
    <w:multiLevelType w:val="hybridMultilevel"/>
    <w:tmpl w:val="B27829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49323B7"/>
    <w:multiLevelType w:val="hybridMultilevel"/>
    <w:tmpl w:val="B5249ED0"/>
    <w:lvl w:ilvl="0" w:tplc="04090001">
      <w:start w:val="1"/>
      <w:numFmt w:val="bullet"/>
      <w:lvlText w:val=""/>
      <w:lvlJc w:val="left"/>
      <w:pPr>
        <w:ind w:left="881" w:hanging="360"/>
      </w:pPr>
      <w:rPr>
        <w:rFonts w:ascii="Symbol" w:hAnsi="Symbol" w:hint="default"/>
      </w:rPr>
    </w:lvl>
    <w:lvl w:ilvl="1" w:tplc="04090003" w:tentative="1">
      <w:start w:val="1"/>
      <w:numFmt w:val="bullet"/>
      <w:lvlText w:val="o"/>
      <w:lvlJc w:val="left"/>
      <w:pPr>
        <w:ind w:left="1601" w:hanging="360"/>
      </w:pPr>
      <w:rPr>
        <w:rFonts w:ascii="Courier New" w:hAnsi="Courier New" w:cs="Courier New" w:hint="default"/>
      </w:rPr>
    </w:lvl>
    <w:lvl w:ilvl="2" w:tplc="04090005" w:tentative="1">
      <w:start w:val="1"/>
      <w:numFmt w:val="bullet"/>
      <w:lvlText w:val=""/>
      <w:lvlJc w:val="left"/>
      <w:pPr>
        <w:ind w:left="2321" w:hanging="360"/>
      </w:pPr>
      <w:rPr>
        <w:rFonts w:ascii="Wingdings" w:hAnsi="Wingdings" w:hint="default"/>
      </w:rPr>
    </w:lvl>
    <w:lvl w:ilvl="3" w:tplc="04090001" w:tentative="1">
      <w:start w:val="1"/>
      <w:numFmt w:val="bullet"/>
      <w:lvlText w:val=""/>
      <w:lvlJc w:val="left"/>
      <w:pPr>
        <w:ind w:left="3041" w:hanging="360"/>
      </w:pPr>
      <w:rPr>
        <w:rFonts w:ascii="Symbol" w:hAnsi="Symbol" w:hint="default"/>
      </w:rPr>
    </w:lvl>
    <w:lvl w:ilvl="4" w:tplc="04090003" w:tentative="1">
      <w:start w:val="1"/>
      <w:numFmt w:val="bullet"/>
      <w:lvlText w:val="o"/>
      <w:lvlJc w:val="left"/>
      <w:pPr>
        <w:ind w:left="3761" w:hanging="360"/>
      </w:pPr>
      <w:rPr>
        <w:rFonts w:ascii="Courier New" w:hAnsi="Courier New" w:cs="Courier New" w:hint="default"/>
      </w:rPr>
    </w:lvl>
    <w:lvl w:ilvl="5" w:tplc="04090005" w:tentative="1">
      <w:start w:val="1"/>
      <w:numFmt w:val="bullet"/>
      <w:lvlText w:val=""/>
      <w:lvlJc w:val="left"/>
      <w:pPr>
        <w:ind w:left="4481" w:hanging="360"/>
      </w:pPr>
      <w:rPr>
        <w:rFonts w:ascii="Wingdings" w:hAnsi="Wingdings" w:hint="default"/>
      </w:rPr>
    </w:lvl>
    <w:lvl w:ilvl="6" w:tplc="04090001" w:tentative="1">
      <w:start w:val="1"/>
      <w:numFmt w:val="bullet"/>
      <w:lvlText w:val=""/>
      <w:lvlJc w:val="left"/>
      <w:pPr>
        <w:ind w:left="5201" w:hanging="360"/>
      </w:pPr>
      <w:rPr>
        <w:rFonts w:ascii="Symbol" w:hAnsi="Symbol" w:hint="default"/>
      </w:rPr>
    </w:lvl>
    <w:lvl w:ilvl="7" w:tplc="04090003" w:tentative="1">
      <w:start w:val="1"/>
      <w:numFmt w:val="bullet"/>
      <w:lvlText w:val="o"/>
      <w:lvlJc w:val="left"/>
      <w:pPr>
        <w:ind w:left="5921" w:hanging="360"/>
      </w:pPr>
      <w:rPr>
        <w:rFonts w:ascii="Courier New" w:hAnsi="Courier New" w:cs="Courier New" w:hint="default"/>
      </w:rPr>
    </w:lvl>
    <w:lvl w:ilvl="8" w:tplc="04090005" w:tentative="1">
      <w:start w:val="1"/>
      <w:numFmt w:val="bullet"/>
      <w:lvlText w:val=""/>
      <w:lvlJc w:val="left"/>
      <w:pPr>
        <w:ind w:left="6641" w:hanging="360"/>
      </w:pPr>
      <w:rPr>
        <w:rFonts w:ascii="Wingdings" w:hAnsi="Wingdings" w:hint="default"/>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15D5"/>
    <w:rsid w:val="00024A59"/>
    <w:rsid w:val="00025CEF"/>
    <w:rsid w:val="00027BE1"/>
    <w:rsid w:val="00030FE7"/>
    <w:rsid w:val="0003168C"/>
    <w:rsid w:val="000407C3"/>
    <w:rsid w:val="00040A81"/>
    <w:rsid w:val="0004525B"/>
    <w:rsid w:val="000A011B"/>
    <w:rsid w:val="000A1E2E"/>
    <w:rsid w:val="000B5C1F"/>
    <w:rsid w:val="000B6197"/>
    <w:rsid w:val="000E59C1"/>
    <w:rsid w:val="000F1B07"/>
    <w:rsid w:val="00106212"/>
    <w:rsid w:val="0011167B"/>
    <w:rsid w:val="00116549"/>
    <w:rsid w:val="0011752A"/>
    <w:rsid w:val="00133490"/>
    <w:rsid w:val="00142912"/>
    <w:rsid w:val="00154938"/>
    <w:rsid w:val="0016270C"/>
    <w:rsid w:val="001E0E8E"/>
    <w:rsid w:val="001E44B9"/>
    <w:rsid w:val="001F3DAC"/>
    <w:rsid w:val="001F462E"/>
    <w:rsid w:val="002143C4"/>
    <w:rsid w:val="00236FB6"/>
    <w:rsid w:val="00244B04"/>
    <w:rsid w:val="00255ADD"/>
    <w:rsid w:val="00256EEC"/>
    <w:rsid w:val="002610F4"/>
    <w:rsid w:val="00262FAF"/>
    <w:rsid w:val="00291BA7"/>
    <w:rsid w:val="002A6F9A"/>
    <w:rsid w:val="002B15D5"/>
    <w:rsid w:val="002E0803"/>
    <w:rsid w:val="002E327C"/>
    <w:rsid w:val="002E47A5"/>
    <w:rsid w:val="002F2748"/>
    <w:rsid w:val="00300EA8"/>
    <w:rsid w:val="0030386E"/>
    <w:rsid w:val="003271DD"/>
    <w:rsid w:val="00341657"/>
    <w:rsid w:val="003451D9"/>
    <w:rsid w:val="0035649E"/>
    <w:rsid w:val="00370EAA"/>
    <w:rsid w:val="003876D0"/>
    <w:rsid w:val="00395AF4"/>
    <w:rsid w:val="003C71E6"/>
    <w:rsid w:val="003E78D2"/>
    <w:rsid w:val="003E7AEB"/>
    <w:rsid w:val="003F6B12"/>
    <w:rsid w:val="00426DA7"/>
    <w:rsid w:val="00436B26"/>
    <w:rsid w:val="00463D5A"/>
    <w:rsid w:val="00482157"/>
    <w:rsid w:val="004835F5"/>
    <w:rsid w:val="004C75EB"/>
    <w:rsid w:val="004E3ACD"/>
    <w:rsid w:val="004F2A96"/>
    <w:rsid w:val="00510886"/>
    <w:rsid w:val="005123A7"/>
    <w:rsid w:val="00525317"/>
    <w:rsid w:val="0053245F"/>
    <w:rsid w:val="00532A1D"/>
    <w:rsid w:val="00561CC7"/>
    <w:rsid w:val="00565058"/>
    <w:rsid w:val="00574D57"/>
    <w:rsid w:val="0057754E"/>
    <w:rsid w:val="005978F0"/>
    <w:rsid w:val="005F38CF"/>
    <w:rsid w:val="005F59C2"/>
    <w:rsid w:val="006132A4"/>
    <w:rsid w:val="00632950"/>
    <w:rsid w:val="00663714"/>
    <w:rsid w:val="00695166"/>
    <w:rsid w:val="006B26E9"/>
    <w:rsid w:val="006B36B5"/>
    <w:rsid w:val="006F63AB"/>
    <w:rsid w:val="00716578"/>
    <w:rsid w:val="0072583D"/>
    <w:rsid w:val="00726E5B"/>
    <w:rsid w:val="0073247C"/>
    <w:rsid w:val="00741F05"/>
    <w:rsid w:val="00782C6C"/>
    <w:rsid w:val="007849B6"/>
    <w:rsid w:val="007D4E7C"/>
    <w:rsid w:val="007F0E35"/>
    <w:rsid w:val="00821BA1"/>
    <w:rsid w:val="008224C8"/>
    <w:rsid w:val="00833714"/>
    <w:rsid w:val="00875491"/>
    <w:rsid w:val="008E2AA6"/>
    <w:rsid w:val="008E5DBE"/>
    <w:rsid w:val="008F456C"/>
    <w:rsid w:val="008F5AEF"/>
    <w:rsid w:val="008F5FB7"/>
    <w:rsid w:val="00910CA1"/>
    <w:rsid w:val="00930E03"/>
    <w:rsid w:val="0093179B"/>
    <w:rsid w:val="00956308"/>
    <w:rsid w:val="009627C9"/>
    <w:rsid w:val="009648D2"/>
    <w:rsid w:val="00965102"/>
    <w:rsid w:val="00966B5F"/>
    <w:rsid w:val="00971AA1"/>
    <w:rsid w:val="009752B5"/>
    <w:rsid w:val="0098121E"/>
    <w:rsid w:val="009830DD"/>
    <w:rsid w:val="00984C8D"/>
    <w:rsid w:val="00990425"/>
    <w:rsid w:val="009A63B7"/>
    <w:rsid w:val="009B6338"/>
    <w:rsid w:val="009D2DF0"/>
    <w:rsid w:val="009D455D"/>
    <w:rsid w:val="009E6811"/>
    <w:rsid w:val="00A04EE2"/>
    <w:rsid w:val="00A15F97"/>
    <w:rsid w:val="00A3742C"/>
    <w:rsid w:val="00A41E52"/>
    <w:rsid w:val="00A63399"/>
    <w:rsid w:val="00A6599F"/>
    <w:rsid w:val="00A85D04"/>
    <w:rsid w:val="00A87CFE"/>
    <w:rsid w:val="00AA63C4"/>
    <w:rsid w:val="00AC1377"/>
    <w:rsid w:val="00AF0182"/>
    <w:rsid w:val="00B018E7"/>
    <w:rsid w:val="00B02737"/>
    <w:rsid w:val="00B114DB"/>
    <w:rsid w:val="00B1563D"/>
    <w:rsid w:val="00B27E9D"/>
    <w:rsid w:val="00B3153F"/>
    <w:rsid w:val="00B32ED6"/>
    <w:rsid w:val="00B40B14"/>
    <w:rsid w:val="00B43B82"/>
    <w:rsid w:val="00B66D8B"/>
    <w:rsid w:val="00B82A70"/>
    <w:rsid w:val="00BD0AAC"/>
    <w:rsid w:val="00BD1934"/>
    <w:rsid w:val="00BE57F4"/>
    <w:rsid w:val="00BE61A6"/>
    <w:rsid w:val="00BE787C"/>
    <w:rsid w:val="00BF3A71"/>
    <w:rsid w:val="00C00E65"/>
    <w:rsid w:val="00C04E0E"/>
    <w:rsid w:val="00C265DC"/>
    <w:rsid w:val="00C32548"/>
    <w:rsid w:val="00C41FD7"/>
    <w:rsid w:val="00C5070E"/>
    <w:rsid w:val="00C51B21"/>
    <w:rsid w:val="00CA10F7"/>
    <w:rsid w:val="00CB1F23"/>
    <w:rsid w:val="00CD123D"/>
    <w:rsid w:val="00CE0936"/>
    <w:rsid w:val="00CF5D17"/>
    <w:rsid w:val="00CF6A79"/>
    <w:rsid w:val="00D00042"/>
    <w:rsid w:val="00D07E48"/>
    <w:rsid w:val="00D108A8"/>
    <w:rsid w:val="00D2096C"/>
    <w:rsid w:val="00D466AF"/>
    <w:rsid w:val="00D64663"/>
    <w:rsid w:val="00D6570A"/>
    <w:rsid w:val="00D77975"/>
    <w:rsid w:val="00D83F06"/>
    <w:rsid w:val="00D91647"/>
    <w:rsid w:val="00DA04B5"/>
    <w:rsid w:val="00DB500D"/>
    <w:rsid w:val="00DC0318"/>
    <w:rsid w:val="00DC1587"/>
    <w:rsid w:val="00DD173A"/>
    <w:rsid w:val="00E32CC7"/>
    <w:rsid w:val="00E436EC"/>
    <w:rsid w:val="00E43CF2"/>
    <w:rsid w:val="00E8262C"/>
    <w:rsid w:val="00EC6CAB"/>
    <w:rsid w:val="00ED3155"/>
    <w:rsid w:val="00EF5137"/>
    <w:rsid w:val="00F06EE0"/>
    <w:rsid w:val="00F37498"/>
    <w:rsid w:val="00F40743"/>
    <w:rsid w:val="00F41987"/>
    <w:rsid w:val="00F5713A"/>
    <w:rsid w:val="00F57C28"/>
    <w:rsid w:val="00F6021A"/>
    <w:rsid w:val="00FA2F2D"/>
    <w:rsid w:val="00FD2413"/>
    <w:rsid w:val="00FF018A"/>
    <w:rsid w:val="00FF6D4A"/>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9B2B570-5B61-42DB-80F8-299EF06530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51B21"/>
    <w:pPr>
      <w:bidi/>
      <w:spacing w:before="50" w:after="50" w:line="360" w:lineRule="auto"/>
      <w:jc w:val="lowKashida"/>
    </w:pPr>
    <w:rPr>
      <w:rFonts w:ascii="Times New Roman" w:hAnsi="Times New Roman" w:cs="B Nazanin"/>
      <w:sz w:val="30"/>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A6599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B32ED6"/>
    <w:pPr>
      <w:ind w:left="720"/>
      <w:contextualSpacing/>
    </w:pPr>
  </w:style>
  <w:style w:type="paragraph" w:styleId="Header">
    <w:name w:val="header"/>
    <w:basedOn w:val="Normal"/>
    <w:link w:val="HeaderChar"/>
    <w:uiPriority w:val="99"/>
    <w:unhideWhenUsed/>
    <w:rsid w:val="0098121E"/>
    <w:pPr>
      <w:tabs>
        <w:tab w:val="center" w:pos="4513"/>
        <w:tab w:val="right" w:pos="9026"/>
      </w:tabs>
      <w:spacing w:before="0" w:after="0" w:line="240" w:lineRule="auto"/>
    </w:pPr>
  </w:style>
  <w:style w:type="character" w:customStyle="1" w:styleId="HeaderChar">
    <w:name w:val="Header Char"/>
    <w:basedOn w:val="DefaultParagraphFont"/>
    <w:link w:val="Header"/>
    <w:uiPriority w:val="99"/>
    <w:rsid w:val="0098121E"/>
    <w:rPr>
      <w:rFonts w:ascii="Times New Roman" w:hAnsi="Times New Roman" w:cs="B Nazanin"/>
      <w:sz w:val="30"/>
      <w:szCs w:val="32"/>
    </w:rPr>
  </w:style>
  <w:style w:type="paragraph" w:styleId="Footer">
    <w:name w:val="footer"/>
    <w:basedOn w:val="Normal"/>
    <w:link w:val="FooterChar"/>
    <w:uiPriority w:val="99"/>
    <w:unhideWhenUsed/>
    <w:rsid w:val="0098121E"/>
    <w:pPr>
      <w:tabs>
        <w:tab w:val="center" w:pos="4513"/>
        <w:tab w:val="right" w:pos="9026"/>
      </w:tabs>
      <w:spacing w:before="0" w:after="0" w:line="240" w:lineRule="auto"/>
    </w:pPr>
  </w:style>
  <w:style w:type="character" w:customStyle="1" w:styleId="FooterChar">
    <w:name w:val="Footer Char"/>
    <w:basedOn w:val="DefaultParagraphFont"/>
    <w:link w:val="Footer"/>
    <w:uiPriority w:val="99"/>
    <w:rsid w:val="0098121E"/>
    <w:rPr>
      <w:rFonts w:ascii="Times New Roman" w:hAnsi="Times New Roman" w:cs="B Nazanin"/>
      <w:sz w:val="30"/>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1706</TotalTime>
  <Pages>28</Pages>
  <Words>4873</Words>
  <Characters>27780</Characters>
  <Application>Microsoft Office Word</Application>
  <DocSecurity>0</DocSecurity>
  <Lines>231</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32588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fatemeh</dc:creator>
  <cp:keywords/>
  <dc:description/>
  <cp:lastModifiedBy>fatemeh</cp:lastModifiedBy>
  <cp:revision>151</cp:revision>
  <dcterms:created xsi:type="dcterms:W3CDTF">2015-05-03T06:26:00Z</dcterms:created>
  <dcterms:modified xsi:type="dcterms:W3CDTF">2015-05-04T10:52:00Z</dcterms:modified>
</cp:coreProperties>
</file>